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4DC55" w14:textId="77777777" w:rsidR="005D4D49" w:rsidRDefault="005D4D4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Supplementary Materials </w:t>
      </w:r>
    </w:p>
    <w:p w14:paraId="4F1ADA7E" w14:textId="240CDFDD" w:rsidR="00D323A1" w:rsidRPr="005D4D49" w:rsidRDefault="00D323A1">
      <w:pPr>
        <w:rPr>
          <w:sz w:val="28"/>
          <w:szCs w:val="28"/>
        </w:rPr>
      </w:pPr>
      <w:r w:rsidRPr="005D4D49">
        <w:rPr>
          <w:b/>
          <w:bCs/>
          <w:sz w:val="28"/>
          <w:szCs w:val="28"/>
        </w:rPr>
        <w:t>Table S1.</w:t>
      </w:r>
      <w:r w:rsidRPr="005D4D49">
        <w:rPr>
          <w:sz w:val="28"/>
          <w:szCs w:val="28"/>
        </w:rPr>
        <w:t xml:space="preserve"> Global Incidents at IVF clinics, including large-scale storage, tank, and alarm </w:t>
      </w:r>
      <w:proofErr w:type="gramStart"/>
      <w:r w:rsidRPr="005D4D49">
        <w:rPr>
          <w:sz w:val="28"/>
          <w:szCs w:val="28"/>
        </w:rPr>
        <w:t>failures</w:t>
      </w:r>
      <w:proofErr w:type="gramEnd"/>
    </w:p>
    <w:tbl>
      <w:tblPr>
        <w:tblStyle w:val="TableGrid"/>
        <w:tblW w:w="13420" w:type="dxa"/>
        <w:tblLook w:val="0600" w:firstRow="0" w:lastRow="0" w:firstColumn="0" w:lastColumn="0" w:noHBand="1" w:noVBand="1"/>
      </w:tblPr>
      <w:tblGrid>
        <w:gridCol w:w="3680"/>
        <w:gridCol w:w="1400"/>
        <w:gridCol w:w="1880"/>
        <w:gridCol w:w="3160"/>
        <w:gridCol w:w="1500"/>
        <w:gridCol w:w="1800"/>
      </w:tblGrid>
      <w:tr w:rsidR="00D323A1" w:rsidRPr="00D323A1" w14:paraId="532CEA32" w14:textId="77777777" w:rsidTr="00D323A1">
        <w:trPr>
          <w:trHeight w:val="985"/>
        </w:trPr>
        <w:tc>
          <w:tcPr>
            <w:tcW w:w="3680" w:type="dxa"/>
            <w:shd w:val="clear" w:color="auto" w:fill="156082" w:themeFill="accent1"/>
            <w:vAlign w:val="center"/>
            <w:hideMark/>
          </w:tcPr>
          <w:p w14:paraId="04AE09FD" w14:textId="77777777" w:rsidR="00D323A1" w:rsidRPr="00D323A1" w:rsidRDefault="00D323A1" w:rsidP="00231189">
            <w:pPr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Types of Error</w:t>
            </w:r>
          </w:p>
        </w:tc>
        <w:tc>
          <w:tcPr>
            <w:tcW w:w="1400" w:type="dxa"/>
            <w:shd w:val="clear" w:color="auto" w:fill="156082" w:themeFill="accent1"/>
            <w:vAlign w:val="center"/>
            <w:hideMark/>
          </w:tcPr>
          <w:p w14:paraId="23C1E529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Incidents</w:t>
            </w:r>
          </w:p>
        </w:tc>
        <w:tc>
          <w:tcPr>
            <w:tcW w:w="1880" w:type="dxa"/>
            <w:shd w:val="clear" w:color="auto" w:fill="156082" w:themeFill="accent1"/>
            <w:vAlign w:val="center"/>
            <w:hideMark/>
          </w:tcPr>
          <w:p w14:paraId="60811CDA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Affected People</w:t>
            </w:r>
          </w:p>
        </w:tc>
        <w:tc>
          <w:tcPr>
            <w:tcW w:w="3160" w:type="dxa"/>
            <w:shd w:val="clear" w:color="auto" w:fill="156082" w:themeFill="accent1"/>
            <w:vAlign w:val="center"/>
            <w:hideMark/>
          </w:tcPr>
          <w:p w14:paraId="543CB18F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Swapped, Lost, Damaged, or Destroyed Embryos and Gametes</w:t>
            </w:r>
          </w:p>
        </w:tc>
        <w:tc>
          <w:tcPr>
            <w:tcW w:w="1500" w:type="dxa"/>
            <w:shd w:val="clear" w:color="auto" w:fill="156082" w:themeFill="accent1"/>
            <w:vAlign w:val="center"/>
            <w:hideMark/>
          </w:tcPr>
          <w:p w14:paraId="37749709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Lawsuits Filed</w:t>
            </w:r>
          </w:p>
        </w:tc>
        <w:tc>
          <w:tcPr>
            <w:tcW w:w="1800" w:type="dxa"/>
            <w:shd w:val="clear" w:color="auto" w:fill="156082" w:themeFill="accent1"/>
            <w:vAlign w:val="center"/>
            <w:hideMark/>
          </w:tcPr>
          <w:p w14:paraId="0ED3172E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Monetary Damages, USD</w:t>
            </w:r>
          </w:p>
        </w:tc>
      </w:tr>
      <w:tr w:rsidR="00D323A1" w:rsidRPr="00D323A1" w14:paraId="2AF3C468" w14:textId="77777777" w:rsidTr="00231189">
        <w:trPr>
          <w:trHeight w:val="409"/>
        </w:trPr>
        <w:tc>
          <w:tcPr>
            <w:tcW w:w="3680" w:type="dxa"/>
            <w:hideMark/>
          </w:tcPr>
          <w:p w14:paraId="7D2159A0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Contamination</w:t>
            </w:r>
          </w:p>
        </w:tc>
        <w:tc>
          <w:tcPr>
            <w:tcW w:w="1400" w:type="dxa"/>
            <w:hideMark/>
          </w:tcPr>
          <w:p w14:paraId="03784AB0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80" w:type="dxa"/>
            <w:hideMark/>
          </w:tcPr>
          <w:p w14:paraId="38D5E348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2</w:t>
            </w:r>
          </w:p>
        </w:tc>
        <w:tc>
          <w:tcPr>
            <w:tcW w:w="3160" w:type="dxa"/>
            <w:hideMark/>
          </w:tcPr>
          <w:p w14:paraId="007D147B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0</w:t>
            </w:r>
          </w:p>
        </w:tc>
        <w:tc>
          <w:tcPr>
            <w:tcW w:w="1500" w:type="dxa"/>
            <w:hideMark/>
          </w:tcPr>
          <w:p w14:paraId="5987658F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00" w:type="dxa"/>
            <w:hideMark/>
          </w:tcPr>
          <w:p w14:paraId="3A50059A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0</w:t>
            </w:r>
          </w:p>
        </w:tc>
      </w:tr>
      <w:tr w:rsidR="00D323A1" w:rsidRPr="00D323A1" w14:paraId="2AE68421" w14:textId="77777777" w:rsidTr="00231189">
        <w:trPr>
          <w:trHeight w:val="326"/>
        </w:trPr>
        <w:tc>
          <w:tcPr>
            <w:tcW w:w="3680" w:type="dxa"/>
            <w:hideMark/>
          </w:tcPr>
          <w:p w14:paraId="64C28CFD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Egg destruction</w:t>
            </w:r>
          </w:p>
        </w:tc>
        <w:tc>
          <w:tcPr>
            <w:tcW w:w="1400" w:type="dxa"/>
            <w:hideMark/>
          </w:tcPr>
          <w:p w14:paraId="16A7C37E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80" w:type="dxa"/>
            <w:hideMark/>
          </w:tcPr>
          <w:p w14:paraId="3D037CBC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2</w:t>
            </w:r>
          </w:p>
        </w:tc>
        <w:tc>
          <w:tcPr>
            <w:tcW w:w="3160" w:type="dxa"/>
            <w:hideMark/>
          </w:tcPr>
          <w:p w14:paraId="49D50878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500" w:type="dxa"/>
            <w:hideMark/>
          </w:tcPr>
          <w:p w14:paraId="0CB2CB13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00" w:type="dxa"/>
            <w:hideMark/>
          </w:tcPr>
          <w:p w14:paraId="42254575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0</w:t>
            </w:r>
          </w:p>
        </w:tc>
      </w:tr>
      <w:tr w:rsidR="00D323A1" w:rsidRPr="00D323A1" w14:paraId="6E273166" w14:textId="77777777" w:rsidTr="00231189">
        <w:trPr>
          <w:trHeight w:val="326"/>
        </w:trPr>
        <w:tc>
          <w:tcPr>
            <w:tcW w:w="3680" w:type="dxa"/>
            <w:hideMark/>
          </w:tcPr>
          <w:p w14:paraId="6867ABAB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Egg mix-up</w:t>
            </w:r>
          </w:p>
        </w:tc>
        <w:tc>
          <w:tcPr>
            <w:tcW w:w="1400" w:type="dxa"/>
            <w:hideMark/>
          </w:tcPr>
          <w:p w14:paraId="6C31BC79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80" w:type="dxa"/>
            <w:hideMark/>
          </w:tcPr>
          <w:p w14:paraId="4B1869BD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2</w:t>
            </w:r>
          </w:p>
        </w:tc>
        <w:tc>
          <w:tcPr>
            <w:tcW w:w="3160" w:type="dxa"/>
            <w:hideMark/>
          </w:tcPr>
          <w:p w14:paraId="029D5433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500" w:type="dxa"/>
            <w:hideMark/>
          </w:tcPr>
          <w:p w14:paraId="68B3E884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0</w:t>
            </w:r>
          </w:p>
        </w:tc>
        <w:tc>
          <w:tcPr>
            <w:tcW w:w="1800" w:type="dxa"/>
            <w:hideMark/>
          </w:tcPr>
          <w:p w14:paraId="58EBEE70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0</w:t>
            </w:r>
          </w:p>
        </w:tc>
      </w:tr>
      <w:tr w:rsidR="00D323A1" w:rsidRPr="00D323A1" w14:paraId="45F87922" w14:textId="77777777" w:rsidTr="00231189">
        <w:trPr>
          <w:trHeight w:val="326"/>
        </w:trPr>
        <w:tc>
          <w:tcPr>
            <w:tcW w:w="3680" w:type="dxa"/>
            <w:hideMark/>
          </w:tcPr>
          <w:p w14:paraId="709F19C7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Embryo destruction</w:t>
            </w:r>
          </w:p>
        </w:tc>
        <w:tc>
          <w:tcPr>
            <w:tcW w:w="1400" w:type="dxa"/>
            <w:hideMark/>
          </w:tcPr>
          <w:p w14:paraId="22ACCDB9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6</w:t>
            </w:r>
          </w:p>
        </w:tc>
        <w:tc>
          <w:tcPr>
            <w:tcW w:w="1880" w:type="dxa"/>
            <w:hideMark/>
          </w:tcPr>
          <w:p w14:paraId="5A5CF15F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15</w:t>
            </w:r>
          </w:p>
        </w:tc>
        <w:tc>
          <w:tcPr>
            <w:tcW w:w="3160" w:type="dxa"/>
            <w:hideMark/>
          </w:tcPr>
          <w:p w14:paraId="3AA4A812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24</w:t>
            </w:r>
          </w:p>
        </w:tc>
        <w:tc>
          <w:tcPr>
            <w:tcW w:w="1500" w:type="dxa"/>
            <w:hideMark/>
          </w:tcPr>
          <w:p w14:paraId="59D09D38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6</w:t>
            </w:r>
          </w:p>
        </w:tc>
        <w:tc>
          <w:tcPr>
            <w:tcW w:w="1800" w:type="dxa"/>
            <w:hideMark/>
          </w:tcPr>
          <w:p w14:paraId="332C4FA7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0</w:t>
            </w:r>
          </w:p>
        </w:tc>
      </w:tr>
      <w:tr w:rsidR="00D323A1" w:rsidRPr="00D323A1" w14:paraId="2A4BA024" w14:textId="77777777" w:rsidTr="00231189">
        <w:trPr>
          <w:trHeight w:val="326"/>
        </w:trPr>
        <w:tc>
          <w:tcPr>
            <w:tcW w:w="3680" w:type="dxa"/>
            <w:hideMark/>
          </w:tcPr>
          <w:p w14:paraId="684BE16B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Embryo loss</w:t>
            </w:r>
          </w:p>
        </w:tc>
        <w:tc>
          <w:tcPr>
            <w:tcW w:w="1400" w:type="dxa"/>
            <w:hideMark/>
          </w:tcPr>
          <w:p w14:paraId="4213BE6E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10</w:t>
            </w:r>
          </w:p>
        </w:tc>
        <w:tc>
          <w:tcPr>
            <w:tcW w:w="1880" w:type="dxa"/>
            <w:hideMark/>
          </w:tcPr>
          <w:p w14:paraId="0A7D65C5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21</w:t>
            </w:r>
          </w:p>
        </w:tc>
        <w:tc>
          <w:tcPr>
            <w:tcW w:w="3160" w:type="dxa"/>
            <w:hideMark/>
          </w:tcPr>
          <w:p w14:paraId="07B5E7F3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33</w:t>
            </w:r>
          </w:p>
        </w:tc>
        <w:tc>
          <w:tcPr>
            <w:tcW w:w="1500" w:type="dxa"/>
            <w:hideMark/>
          </w:tcPr>
          <w:p w14:paraId="688FFD49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7</w:t>
            </w:r>
          </w:p>
        </w:tc>
        <w:tc>
          <w:tcPr>
            <w:tcW w:w="1800" w:type="dxa"/>
            <w:hideMark/>
          </w:tcPr>
          <w:p w14:paraId="76F4D992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0</w:t>
            </w:r>
          </w:p>
        </w:tc>
      </w:tr>
      <w:tr w:rsidR="00D323A1" w:rsidRPr="00D323A1" w14:paraId="3D52FE2D" w14:textId="77777777" w:rsidTr="00D323A1">
        <w:trPr>
          <w:trHeight w:val="326"/>
        </w:trPr>
        <w:tc>
          <w:tcPr>
            <w:tcW w:w="3680" w:type="dxa"/>
            <w:shd w:val="clear" w:color="auto" w:fill="C1E4F5" w:themeFill="accent1" w:themeFillTint="33"/>
            <w:hideMark/>
          </w:tcPr>
          <w:p w14:paraId="324B4059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Embryo loss and storage failure</w:t>
            </w:r>
          </w:p>
        </w:tc>
        <w:tc>
          <w:tcPr>
            <w:tcW w:w="1400" w:type="dxa"/>
            <w:shd w:val="clear" w:color="auto" w:fill="C1E4F5" w:themeFill="accent1" w:themeFillTint="33"/>
            <w:hideMark/>
          </w:tcPr>
          <w:p w14:paraId="0BF063D0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1</w:t>
            </w:r>
          </w:p>
        </w:tc>
        <w:tc>
          <w:tcPr>
            <w:tcW w:w="1880" w:type="dxa"/>
            <w:shd w:val="clear" w:color="auto" w:fill="C1E4F5" w:themeFill="accent1" w:themeFillTint="33"/>
            <w:hideMark/>
          </w:tcPr>
          <w:p w14:paraId="2031CEFF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12</w:t>
            </w:r>
          </w:p>
        </w:tc>
        <w:tc>
          <w:tcPr>
            <w:tcW w:w="3160" w:type="dxa"/>
            <w:shd w:val="clear" w:color="auto" w:fill="C1E4F5" w:themeFill="accent1" w:themeFillTint="33"/>
            <w:hideMark/>
          </w:tcPr>
          <w:p w14:paraId="31DEDB76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50</w:t>
            </w:r>
          </w:p>
        </w:tc>
        <w:tc>
          <w:tcPr>
            <w:tcW w:w="1500" w:type="dxa"/>
            <w:shd w:val="clear" w:color="auto" w:fill="C1E4F5" w:themeFill="accent1" w:themeFillTint="33"/>
            <w:hideMark/>
          </w:tcPr>
          <w:p w14:paraId="4D961B01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0</w:t>
            </w:r>
          </w:p>
        </w:tc>
        <w:tc>
          <w:tcPr>
            <w:tcW w:w="1800" w:type="dxa"/>
            <w:shd w:val="clear" w:color="auto" w:fill="C1E4F5" w:themeFill="accent1" w:themeFillTint="33"/>
            <w:hideMark/>
          </w:tcPr>
          <w:p w14:paraId="1296C6BD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174,000</w:t>
            </w:r>
          </w:p>
        </w:tc>
      </w:tr>
      <w:tr w:rsidR="00D323A1" w:rsidRPr="00D323A1" w14:paraId="600FEEDD" w14:textId="77777777" w:rsidTr="00D323A1">
        <w:trPr>
          <w:trHeight w:val="326"/>
        </w:trPr>
        <w:tc>
          <w:tcPr>
            <w:tcW w:w="3680" w:type="dxa"/>
            <w:shd w:val="clear" w:color="auto" w:fill="C1E4F5" w:themeFill="accent1" w:themeFillTint="33"/>
            <w:hideMark/>
          </w:tcPr>
          <w:p w14:paraId="33EDE30F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Embryo loss and tank failure</w:t>
            </w:r>
          </w:p>
        </w:tc>
        <w:tc>
          <w:tcPr>
            <w:tcW w:w="1400" w:type="dxa"/>
            <w:shd w:val="clear" w:color="auto" w:fill="C1E4F5" w:themeFill="accent1" w:themeFillTint="33"/>
            <w:hideMark/>
          </w:tcPr>
          <w:p w14:paraId="482C80B4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1</w:t>
            </w:r>
          </w:p>
        </w:tc>
        <w:tc>
          <w:tcPr>
            <w:tcW w:w="1880" w:type="dxa"/>
            <w:shd w:val="clear" w:color="auto" w:fill="C1E4F5" w:themeFill="accent1" w:themeFillTint="33"/>
            <w:hideMark/>
          </w:tcPr>
          <w:p w14:paraId="6E525374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2</w:t>
            </w:r>
          </w:p>
        </w:tc>
        <w:tc>
          <w:tcPr>
            <w:tcW w:w="3160" w:type="dxa"/>
            <w:shd w:val="clear" w:color="auto" w:fill="C1E4F5" w:themeFill="accent1" w:themeFillTint="33"/>
            <w:hideMark/>
          </w:tcPr>
          <w:p w14:paraId="67586FB7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9</w:t>
            </w:r>
          </w:p>
        </w:tc>
        <w:tc>
          <w:tcPr>
            <w:tcW w:w="1500" w:type="dxa"/>
            <w:shd w:val="clear" w:color="auto" w:fill="C1E4F5" w:themeFill="accent1" w:themeFillTint="33"/>
            <w:hideMark/>
          </w:tcPr>
          <w:p w14:paraId="46C2B2F2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1</w:t>
            </w:r>
          </w:p>
        </w:tc>
        <w:tc>
          <w:tcPr>
            <w:tcW w:w="1800" w:type="dxa"/>
            <w:shd w:val="clear" w:color="auto" w:fill="C1E4F5" w:themeFill="accent1" w:themeFillTint="33"/>
            <w:hideMark/>
          </w:tcPr>
          <w:p w14:paraId="3657C43B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0</w:t>
            </w:r>
          </w:p>
        </w:tc>
      </w:tr>
      <w:tr w:rsidR="00D323A1" w:rsidRPr="00D323A1" w14:paraId="03D50C4F" w14:textId="77777777" w:rsidTr="00231189">
        <w:trPr>
          <w:trHeight w:val="326"/>
        </w:trPr>
        <w:tc>
          <w:tcPr>
            <w:tcW w:w="3680" w:type="dxa"/>
            <w:hideMark/>
          </w:tcPr>
          <w:p w14:paraId="5E4B6F8C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Embryo mix-up</w:t>
            </w:r>
          </w:p>
        </w:tc>
        <w:tc>
          <w:tcPr>
            <w:tcW w:w="1400" w:type="dxa"/>
            <w:hideMark/>
          </w:tcPr>
          <w:p w14:paraId="0F0330D8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25</w:t>
            </w:r>
          </w:p>
        </w:tc>
        <w:tc>
          <w:tcPr>
            <w:tcW w:w="1880" w:type="dxa"/>
            <w:hideMark/>
          </w:tcPr>
          <w:p w14:paraId="08757FED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64</w:t>
            </w:r>
          </w:p>
        </w:tc>
        <w:tc>
          <w:tcPr>
            <w:tcW w:w="3160" w:type="dxa"/>
            <w:hideMark/>
          </w:tcPr>
          <w:p w14:paraId="1EB95614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30</w:t>
            </w:r>
          </w:p>
        </w:tc>
        <w:tc>
          <w:tcPr>
            <w:tcW w:w="1500" w:type="dxa"/>
            <w:hideMark/>
          </w:tcPr>
          <w:p w14:paraId="472812D5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24</w:t>
            </w:r>
          </w:p>
        </w:tc>
        <w:tc>
          <w:tcPr>
            <w:tcW w:w="1800" w:type="dxa"/>
            <w:hideMark/>
          </w:tcPr>
          <w:p w14:paraId="67675FDA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1,471,815</w:t>
            </w:r>
          </w:p>
        </w:tc>
      </w:tr>
      <w:tr w:rsidR="00D323A1" w:rsidRPr="00D323A1" w14:paraId="13E21DC4" w14:textId="77777777" w:rsidTr="00231189">
        <w:trPr>
          <w:trHeight w:val="326"/>
        </w:trPr>
        <w:tc>
          <w:tcPr>
            <w:tcW w:w="3680" w:type="dxa"/>
            <w:hideMark/>
          </w:tcPr>
          <w:p w14:paraId="1F45EB92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Embryo mix-up and loss</w:t>
            </w:r>
          </w:p>
        </w:tc>
        <w:tc>
          <w:tcPr>
            <w:tcW w:w="1400" w:type="dxa"/>
            <w:hideMark/>
          </w:tcPr>
          <w:p w14:paraId="586B14B5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129</w:t>
            </w:r>
          </w:p>
        </w:tc>
        <w:tc>
          <w:tcPr>
            <w:tcW w:w="1880" w:type="dxa"/>
            <w:hideMark/>
          </w:tcPr>
          <w:p w14:paraId="1F064756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133</w:t>
            </w:r>
          </w:p>
        </w:tc>
        <w:tc>
          <w:tcPr>
            <w:tcW w:w="3160" w:type="dxa"/>
            <w:hideMark/>
          </w:tcPr>
          <w:p w14:paraId="4EEB7114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134</w:t>
            </w:r>
          </w:p>
        </w:tc>
        <w:tc>
          <w:tcPr>
            <w:tcW w:w="1500" w:type="dxa"/>
            <w:hideMark/>
          </w:tcPr>
          <w:p w14:paraId="395DE701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8</w:t>
            </w:r>
          </w:p>
        </w:tc>
        <w:tc>
          <w:tcPr>
            <w:tcW w:w="1800" w:type="dxa"/>
            <w:hideMark/>
          </w:tcPr>
          <w:p w14:paraId="6273E9ED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34,000</w:t>
            </w:r>
          </w:p>
        </w:tc>
      </w:tr>
      <w:tr w:rsidR="00D323A1" w:rsidRPr="00D323A1" w14:paraId="1A4E4DA4" w14:textId="77777777" w:rsidTr="00231189">
        <w:trPr>
          <w:trHeight w:val="326"/>
        </w:trPr>
        <w:tc>
          <w:tcPr>
            <w:tcW w:w="3680" w:type="dxa"/>
            <w:hideMark/>
          </w:tcPr>
          <w:p w14:paraId="649C948F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PGD error</w:t>
            </w:r>
          </w:p>
        </w:tc>
        <w:tc>
          <w:tcPr>
            <w:tcW w:w="1400" w:type="dxa"/>
            <w:hideMark/>
          </w:tcPr>
          <w:p w14:paraId="65FC202B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80" w:type="dxa"/>
            <w:hideMark/>
          </w:tcPr>
          <w:p w14:paraId="146AF2E2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2</w:t>
            </w:r>
          </w:p>
        </w:tc>
        <w:tc>
          <w:tcPr>
            <w:tcW w:w="3160" w:type="dxa"/>
            <w:hideMark/>
          </w:tcPr>
          <w:p w14:paraId="65F472BC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500" w:type="dxa"/>
            <w:hideMark/>
          </w:tcPr>
          <w:p w14:paraId="6DE27DB2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00" w:type="dxa"/>
            <w:hideMark/>
          </w:tcPr>
          <w:p w14:paraId="24FD08FB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0</w:t>
            </w:r>
          </w:p>
        </w:tc>
      </w:tr>
      <w:tr w:rsidR="00D323A1" w:rsidRPr="00D323A1" w14:paraId="247C1CBD" w14:textId="77777777" w:rsidTr="00D323A1">
        <w:trPr>
          <w:trHeight w:val="326"/>
        </w:trPr>
        <w:tc>
          <w:tcPr>
            <w:tcW w:w="3680" w:type="dxa"/>
            <w:shd w:val="clear" w:color="auto" w:fill="C1E4F5" w:themeFill="accent1" w:themeFillTint="33"/>
            <w:hideMark/>
          </w:tcPr>
          <w:p w14:paraId="490558DB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Specimen loss and alarm failure</w:t>
            </w:r>
          </w:p>
        </w:tc>
        <w:tc>
          <w:tcPr>
            <w:tcW w:w="1400" w:type="dxa"/>
            <w:shd w:val="clear" w:color="auto" w:fill="C1E4F5" w:themeFill="accent1" w:themeFillTint="33"/>
            <w:hideMark/>
          </w:tcPr>
          <w:p w14:paraId="6D2E9FF3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1</w:t>
            </w:r>
          </w:p>
        </w:tc>
        <w:tc>
          <w:tcPr>
            <w:tcW w:w="1880" w:type="dxa"/>
            <w:shd w:val="clear" w:color="auto" w:fill="C1E4F5" w:themeFill="accent1" w:themeFillTint="33"/>
            <w:hideMark/>
          </w:tcPr>
          <w:p w14:paraId="30BB17AD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950</w:t>
            </w:r>
          </w:p>
        </w:tc>
        <w:tc>
          <w:tcPr>
            <w:tcW w:w="3160" w:type="dxa"/>
            <w:shd w:val="clear" w:color="auto" w:fill="C1E4F5" w:themeFill="accent1" w:themeFillTint="33"/>
            <w:hideMark/>
          </w:tcPr>
          <w:p w14:paraId="14881EFE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4000</w:t>
            </w:r>
          </w:p>
        </w:tc>
        <w:tc>
          <w:tcPr>
            <w:tcW w:w="1500" w:type="dxa"/>
            <w:shd w:val="clear" w:color="auto" w:fill="C1E4F5" w:themeFill="accent1" w:themeFillTint="33"/>
            <w:hideMark/>
          </w:tcPr>
          <w:p w14:paraId="4519B344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78</w:t>
            </w:r>
          </w:p>
        </w:tc>
        <w:tc>
          <w:tcPr>
            <w:tcW w:w="1800" w:type="dxa"/>
            <w:shd w:val="clear" w:color="auto" w:fill="C1E4F5" w:themeFill="accent1" w:themeFillTint="33"/>
            <w:hideMark/>
          </w:tcPr>
          <w:p w14:paraId="05FF0C00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0*</w:t>
            </w:r>
          </w:p>
        </w:tc>
      </w:tr>
      <w:tr w:rsidR="00D323A1" w:rsidRPr="00D323A1" w14:paraId="4DBAA7CD" w14:textId="77777777" w:rsidTr="00D323A1">
        <w:trPr>
          <w:trHeight w:val="326"/>
        </w:trPr>
        <w:tc>
          <w:tcPr>
            <w:tcW w:w="3680" w:type="dxa"/>
            <w:shd w:val="clear" w:color="auto" w:fill="C1E4F5" w:themeFill="accent1" w:themeFillTint="33"/>
            <w:hideMark/>
          </w:tcPr>
          <w:p w14:paraId="4867561A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Specimen loss and tank failure</w:t>
            </w:r>
          </w:p>
        </w:tc>
        <w:tc>
          <w:tcPr>
            <w:tcW w:w="1400" w:type="dxa"/>
            <w:shd w:val="clear" w:color="auto" w:fill="C1E4F5" w:themeFill="accent1" w:themeFillTint="33"/>
            <w:hideMark/>
          </w:tcPr>
          <w:p w14:paraId="3F5EFC50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2</w:t>
            </w:r>
          </w:p>
        </w:tc>
        <w:tc>
          <w:tcPr>
            <w:tcW w:w="1880" w:type="dxa"/>
            <w:shd w:val="clear" w:color="auto" w:fill="C1E4F5" w:themeFill="accent1" w:themeFillTint="33"/>
            <w:hideMark/>
          </w:tcPr>
          <w:p w14:paraId="3A024CE0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440</w:t>
            </w:r>
          </w:p>
        </w:tc>
        <w:tc>
          <w:tcPr>
            <w:tcW w:w="3160" w:type="dxa"/>
            <w:shd w:val="clear" w:color="auto" w:fill="C1E4F5" w:themeFill="accent1" w:themeFillTint="33"/>
            <w:hideMark/>
          </w:tcPr>
          <w:p w14:paraId="054BEF9E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3729</w:t>
            </w:r>
          </w:p>
        </w:tc>
        <w:tc>
          <w:tcPr>
            <w:tcW w:w="1500" w:type="dxa"/>
            <w:shd w:val="clear" w:color="auto" w:fill="C1E4F5" w:themeFill="accent1" w:themeFillTint="33"/>
            <w:hideMark/>
          </w:tcPr>
          <w:p w14:paraId="4D342364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33</w:t>
            </w:r>
          </w:p>
        </w:tc>
        <w:tc>
          <w:tcPr>
            <w:tcW w:w="1800" w:type="dxa"/>
            <w:shd w:val="clear" w:color="auto" w:fill="C1E4F5" w:themeFill="accent1" w:themeFillTint="33"/>
            <w:hideMark/>
          </w:tcPr>
          <w:p w14:paraId="643E867F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0</w:t>
            </w:r>
          </w:p>
        </w:tc>
      </w:tr>
      <w:tr w:rsidR="00D323A1" w:rsidRPr="00D323A1" w14:paraId="1124F077" w14:textId="77777777" w:rsidTr="00231189">
        <w:trPr>
          <w:trHeight w:val="326"/>
        </w:trPr>
        <w:tc>
          <w:tcPr>
            <w:tcW w:w="3680" w:type="dxa"/>
            <w:hideMark/>
          </w:tcPr>
          <w:p w14:paraId="0CC4525F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Sperm donor</w:t>
            </w:r>
          </w:p>
        </w:tc>
        <w:tc>
          <w:tcPr>
            <w:tcW w:w="1400" w:type="dxa"/>
            <w:hideMark/>
          </w:tcPr>
          <w:p w14:paraId="6298B364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80" w:type="dxa"/>
            <w:hideMark/>
          </w:tcPr>
          <w:p w14:paraId="1726FBF7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3</w:t>
            </w:r>
          </w:p>
        </w:tc>
        <w:tc>
          <w:tcPr>
            <w:tcW w:w="3160" w:type="dxa"/>
            <w:hideMark/>
          </w:tcPr>
          <w:p w14:paraId="4D9CF724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500" w:type="dxa"/>
            <w:hideMark/>
          </w:tcPr>
          <w:p w14:paraId="19C1F3B3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00" w:type="dxa"/>
            <w:hideMark/>
          </w:tcPr>
          <w:p w14:paraId="40AEE8C7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0</w:t>
            </w:r>
          </w:p>
        </w:tc>
      </w:tr>
      <w:tr w:rsidR="00D323A1" w:rsidRPr="00D323A1" w14:paraId="4E5178D5" w14:textId="77777777" w:rsidTr="00231189">
        <w:trPr>
          <w:trHeight w:val="326"/>
        </w:trPr>
        <w:tc>
          <w:tcPr>
            <w:tcW w:w="3680" w:type="dxa"/>
            <w:hideMark/>
          </w:tcPr>
          <w:p w14:paraId="5129B45C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Sperm loss</w:t>
            </w:r>
          </w:p>
        </w:tc>
        <w:tc>
          <w:tcPr>
            <w:tcW w:w="1400" w:type="dxa"/>
            <w:hideMark/>
          </w:tcPr>
          <w:p w14:paraId="47F910ED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3</w:t>
            </w:r>
          </w:p>
        </w:tc>
        <w:tc>
          <w:tcPr>
            <w:tcW w:w="1880" w:type="dxa"/>
            <w:hideMark/>
          </w:tcPr>
          <w:p w14:paraId="390B3654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5</w:t>
            </w:r>
          </w:p>
        </w:tc>
        <w:tc>
          <w:tcPr>
            <w:tcW w:w="3160" w:type="dxa"/>
            <w:hideMark/>
          </w:tcPr>
          <w:p w14:paraId="7E30135F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3</w:t>
            </w:r>
          </w:p>
        </w:tc>
        <w:tc>
          <w:tcPr>
            <w:tcW w:w="1500" w:type="dxa"/>
            <w:hideMark/>
          </w:tcPr>
          <w:p w14:paraId="15642212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3</w:t>
            </w:r>
          </w:p>
        </w:tc>
        <w:tc>
          <w:tcPr>
            <w:tcW w:w="1800" w:type="dxa"/>
            <w:hideMark/>
          </w:tcPr>
          <w:p w14:paraId="3D7BB813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0</w:t>
            </w:r>
          </w:p>
        </w:tc>
      </w:tr>
      <w:tr w:rsidR="00D323A1" w:rsidRPr="00D323A1" w14:paraId="29CEC05F" w14:textId="77777777" w:rsidTr="00D323A1">
        <w:trPr>
          <w:trHeight w:val="326"/>
        </w:trPr>
        <w:tc>
          <w:tcPr>
            <w:tcW w:w="3680" w:type="dxa"/>
            <w:shd w:val="clear" w:color="auto" w:fill="C1E4F5" w:themeFill="accent1" w:themeFillTint="33"/>
            <w:hideMark/>
          </w:tcPr>
          <w:p w14:paraId="26956B9B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Sperm loss and storage failure</w:t>
            </w:r>
          </w:p>
        </w:tc>
        <w:tc>
          <w:tcPr>
            <w:tcW w:w="1400" w:type="dxa"/>
            <w:shd w:val="clear" w:color="auto" w:fill="C1E4F5" w:themeFill="accent1" w:themeFillTint="33"/>
            <w:hideMark/>
          </w:tcPr>
          <w:p w14:paraId="4D4DE62F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1</w:t>
            </w:r>
          </w:p>
        </w:tc>
        <w:tc>
          <w:tcPr>
            <w:tcW w:w="1880" w:type="dxa"/>
            <w:shd w:val="clear" w:color="auto" w:fill="C1E4F5" w:themeFill="accent1" w:themeFillTint="33"/>
            <w:hideMark/>
          </w:tcPr>
          <w:p w14:paraId="408480DA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400</w:t>
            </w:r>
          </w:p>
        </w:tc>
        <w:tc>
          <w:tcPr>
            <w:tcW w:w="3160" w:type="dxa"/>
            <w:shd w:val="clear" w:color="auto" w:fill="C1E4F5" w:themeFill="accent1" w:themeFillTint="33"/>
            <w:hideMark/>
          </w:tcPr>
          <w:p w14:paraId="364FF4A0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400</w:t>
            </w:r>
          </w:p>
        </w:tc>
        <w:tc>
          <w:tcPr>
            <w:tcW w:w="1500" w:type="dxa"/>
            <w:shd w:val="clear" w:color="auto" w:fill="C1E4F5" w:themeFill="accent1" w:themeFillTint="33"/>
            <w:hideMark/>
          </w:tcPr>
          <w:p w14:paraId="34687844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1</w:t>
            </w:r>
          </w:p>
        </w:tc>
        <w:tc>
          <w:tcPr>
            <w:tcW w:w="1800" w:type="dxa"/>
            <w:shd w:val="clear" w:color="auto" w:fill="C1E4F5" w:themeFill="accent1" w:themeFillTint="33"/>
            <w:hideMark/>
          </w:tcPr>
          <w:p w14:paraId="26DA8FE3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6,200,000</w:t>
            </w:r>
          </w:p>
        </w:tc>
      </w:tr>
      <w:tr w:rsidR="00D323A1" w:rsidRPr="00D323A1" w14:paraId="5ED56D55" w14:textId="77777777" w:rsidTr="00D323A1">
        <w:trPr>
          <w:trHeight w:val="326"/>
        </w:trPr>
        <w:tc>
          <w:tcPr>
            <w:tcW w:w="3680" w:type="dxa"/>
            <w:shd w:val="clear" w:color="auto" w:fill="C1E4F5" w:themeFill="accent1" w:themeFillTint="33"/>
            <w:hideMark/>
          </w:tcPr>
          <w:p w14:paraId="7BB6CC3B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Sperm loss and tank failure</w:t>
            </w:r>
          </w:p>
        </w:tc>
        <w:tc>
          <w:tcPr>
            <w:tcW w:w="1400" w:type="dxa"/>
            <w:shd w:val="clear" w:color="auto" w:fill="C1E4F5" w:themeFill="accent1" w:themeFillTint="33"/>
            <w:hideMark/>
          </w:tcPr>
          <w:p w14:paraId="2EC5FDD4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4</w:t>
            </w:r>
          </w:p>
        </w:tc>
        <w:tc>
          <w:tcPr>
            <w:tcW w:w="1880" w:type="dxa"/>
            <w:shd w:val="clear" w:color="auto" w:fill="C1E4F5" w:themeFill="accent1" w:themeFillTint="33"/>
            <w:hideMark/>
          </w:tcPr>
          <w:p w14:paraId="7CA7745F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72</w:t>
            </w:r>
          </w:p>
        </w:tc>
        <w:tc>
          <w:tcPr>
            <w:tcW w:w="3160" w:type="dxa"/>
            <w:shd w:val="clear" w:color="auto" w:fill="C1E4F5" w:themeFill="accent1" w:themeFillTint="33"/>
            <w:hideMark/>
          </w:tcPr>
          <w:p w14:paraId="3F284FDB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7</w:t>
            </w:r>
          </w:p>
        </w:tc>
        <w:tc>
          <w:tcPr>
            <w:tcW w:w="1500" w:type="dxa"/>
            <w:shd w:val="clear" w:color="auto" w:fill="C1E4F5" w:themeFill="accent1" w:themeFillTint="33"/>
            <w:hideMark/>
          </w:tcPr>
          <w:p w14:paraId="088C5B67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68</w:t>
            </w:r>
          </w:p>
        </w:tc>
        <w:tc>
          <w:tcPr>
            <w:tcW w:w="1800" w:type="dxa"/>
            <w:shd w:val="clear" w:color="auto" w:fill="C1E4F5" w:themeFill="accent1" w:themeFillTint="33"/>
            <w:hideMark/>
          </w:tcPr>
          <w:p w14:paraId="0B9B45E7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1,000,000</w:t>
            </w:r>
          </w:p>
        </w:tc>
      </w:tr>
      <w:tr w:rsidR="00D323A1" w:rsidRPr="00D323A1" w14:paraId="293F0977" w14:textId="77777777" w:rsidTr="00231189">
        <w:trPr>
          <w:trHeight w:val="346"/>
        </w:trPr>
        <w:tc>
          <w:tcPr>
            <w:tcW w:w="3680" w:type="dxa"/>
            <w:hideMark/>
          </w:tcPr>
          <w:p w14:paraId="3CD03B7B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Sperm mix-up</w:t>
            </w:r>
          </w:p>
        </w:tc>
        <w:tc>
          <w:tcPr>
            <w:tcW w:w="1400" w:type="dxa"/>
            <w:hideMark/>
          </w:tcPr>
          <w:p w14:paraId="1B86C337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25</w:t>
            </w:r>
          </w:p>
        </w:tc>
        <w:tc>
          <w:tcPr>
            <w:tcW w:w="1880" w:type="dxa"/>
            <w:hideMark/>
          </w:tcPr>
          <w:p w14:paraId="1BFBCD2E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51</w:t>
            </w:r>
          </w:p>
        </w:tc>
        <w:tc>
          <w:tcPr>
            <w:tcW w:w="3160" w:type="dxa"/>
            <w:hideMark/>
          </w:tcPr>
          <w:p w14:paraId="25FB1A08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28</w:t>
            </w:r>
          </w:p>
        </w:tc>
        <w:tc>
          <w:tcPr>
            <w:tcW w:w="1500" w:type="dxa"/>
            <w:hideMark/>
          </w:tcPr>
          <w:p w14:paraId="2D2260DA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24</w:t>
            </w:r>
          </w:p>
        </w:tc>
        <w:tc>
          <w:tcPr>
            <w:tcW w:w="1800" w:type="dxa"/>
            <w:hideMark/>
          </w:tcPr>
          <w:p w14:paraId="1AEA4AAA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2,919,538</w:t>
            </w:r>
          </w:p>
        </w:tc>
      </w:tr>
      <w:tr w:rsidR="00D323A1" w:rsidRPr="00D323A1" w14:paraId="5818EE3F" w14:textId="77777777" w:rsidTr="00231189">
        <w:trPr>
          <w:trHeight w:val="299"/>
        </w:trPr>
        <w:tc>
          <w:tcPr>
            <w:tcW w:w="3680" w:type="dxa"/>
            <w:hideMark/>
          </w:tcPr>
          <w:p w14:paraId="725AEC6D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Sperm mix-up and loss</w:t>
            </w:r>
          </w:p>
        </w:tc>
        <w:tc>
          <w:tcPr>
            <w:tcW w:w="1400" w:type="dxa"/>
            <w:hideMark/>
          </w:tcPr>
          <w:p w14:paraId="252CF567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80" w:type="dxa"/>
            <w:hideMark/>
          </w:tcPr>
          <w:p w14:paraId="48CF4829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3160" w:type="dxa"/>
            <w:hideMark/>
          </w:tcPr>
          <w:p w14:paraId="53101B45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500" w:type="dxa"/>
            <w:hideMark/>
          </w:tcPr>
          <w:p w14:paraId="2BF2FFC2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00" w:type="dxa"/>
            <w:hideMark/>
          </w:tcPr>
          <w:p w14:paraId="244A7937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0</w:t>
            </w:r>
          </w:p>
        </w:tc>
      </w:tr>
      <w:tr w:rsidR="00D323A1" w:rsidRPr="00D323A1" w14:paraId="38F77015" w14:textId="77777777" w:rsidTr="00231189">
        <w:trPr>
          <w:trHeight w:val="299"/>
        </w:trPr>
        <w:tc>
          <w:tcPr>
            <w:tcW w:w="3680" w:type="dxa"/>
            <w:hideMark/>
          </w:tcPr>
          <w:p w14:paraId="4F78DABA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  <w:b/>
                <w:bCs/>
              </w:rPr>
              <w:t>Unknown cause</w:t>
            </w:r>
          </w:p>
        </w:tc>
        <w:tc>
          <w:tcPr>
            <w:tcW w:w="1400" w:type="dxa"/>
            <w:hideMark/>
          </w:tcPr>
          <w:p w14:paraId="6A6BE45D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80" w:type="dxa"/>
            <w:hideMark/>
          </w:tcPr>
          <w:p w14:paraId="4824B8F9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6</w:t>
            </w:r>
          </w:p>
        </w:tc>
        <w:tc>
          <w:tcPr>
            <w:tcW w:w="3160" w:type="dxa"/>
            <w:hideMark/>
          </w:tcPr>
          <w:p w14:paraId="43D90598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500" w:type="dxa"/>
            <w:hideMark/>
          </w:tcPr>
          <w:p w14:paraId="77B86996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1</w:t>
            </w:r>
          </w:p>
        </w:tc>
        <w:tc>
          <w:tcPr>
            <w:tcW w:w="1800" w:type="dxa"/>
            <w:hideMark/>
          </w:tcPr>
          <w:p w14:paraId="78B7A9BB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D323A1">
              <w:rPr>
                <w:rFonts w:ascii="Calibri" w:hAnsi="Calibri" w:cs="Calibri"/>
              </w:rPr>
              <w:t>0</w:t>
            </w:r>
          </w:p>
        </w:tc>
      </w:tr>
      <w:tr w:rsidR="00D323A1" w:rsidRPr="00D323A1" w14:paraId="3E77ED23" w14:textId="77777777" w:rsidTr="00D323A1">
        <w:trPr>
          <w:trHeight w:val="300"/>
        </w:trPr>
        <w:tc>
          <w:tcPr>
            <w:tcW w:w="3680" w:type="dxa"/>
            <w:shd w:val="clear" w:color="auto" w:fill="156082" w:themeFill="accent1"/>
            <w:hideMark/>
          </w:tcPr>
          <w:p w14:paraId="0793A6EE" w14:textId="77777777" w:rsidR="00D323A1" w:rsidRPr="00D323A1" w:rsidRDefault="00D323A1" w:rsidP="00231189">
            <w:pPr>
              <w:spacing w:line="278" w:lineRule="auto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Total</w:t>
            </w:r>
          </w:p>
        </w:tc>
        <w:tc>
          <w:tcPr>
            <w:tcW w:w="1400" w:type="dxa"/>
            <w:shd w:val="clear" w:color="auto" w:fill="156082" w:themeFill="accent1"/>
            <w:hideMark/>
          </w:tcPr>
          <w:p w14:paraId="4677AF02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color w:val="FFFFFF" w:themeColor="background1"/>
              </w:rPr>
              <w:t>215</w:t>
            </w:r>
          </w:p>
        </w:tc>
        <w:tc>
          <w:tcPr>
            <w:tcW w:w="1880" w:type="dxa"/>
            <w:shd w:val="clear" w:color="auto" w:fill="156082" w:themeFill="accent1"/>
            <w:hideMark/>
          </w:tcPr>
          <w:p w14:paraId="7881C28E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color w:val="FFFFFF" w:themeColor="background1"/>
              </w:rPr>
              <w:t>2183</w:t>
            </w:r>
          </w:p>
        </w:tc>
        <w:tc>
          <w:tcPr>
            <w:tcW w:w="3160" w:type="dxa"/>
            <w:shd w:val="clear" w:color="auto" w:fill="156082" w:themeFill="accent1"/>
            <w:hideMark/>
          </w:tcPr>
          <w:p w14:paraId="2511B1D5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color w:val="FFFFFF" w:themeColor="background1"/>
              </w:rPr>
              <w:t>8453</w:t>
            </w:r>
          </w:p>
        </w:tc>
        <w:tc>
          <w:tcPr>
            <w:tcW w:w="1500" w:type="dxa"/>
            <w:shd w:val="clear" w:color="auto" w:fill="156082" w:themeFill="accent1"/>
            <w:hideMark/>
          </w:tcPr>
          <w:p w14:paraId="32DFEFC1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color w:val="FFFFFF" w:themeColor="background1"/>
              </w:rPr>
              <w:t>259</w:t>
            </w:r>
          </w:p>
        </w:tc>
        <w:tc>
          <w:tcPr>
            <w:tcW w:w="1800" w:type="dxa"/>
            <w:shd w:val="clear" w:color="auto" w:fill="156082" w:themeFill="accent1"/>
            <w:hideMark/>
          </w:tcPr>
          <w:p w14:paraId="53FD7B81" w14:textId="77777777" w:rsidR="00D323A1" w:rsidRPr="00D323A1" w:rsidRDefault="00D323A1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color w:val="FFFFFF" w:themeColor="background1"/>
              </w:rPr>
              <w:t>11,799,353</w:t>
            </w:r>
          </w:p>
        </w:tc>
      </w:tr>
    </w:tbl>
    <w:p w14:paraId="1B436CB5" w14:textId="03970473" w:rsidR="00D323A1" w:rsidRDefault="005D4D49" w:rsidP="005D4D49">
      <w:pPr>
        <w:spacing w:before="240"/>
      </w:pPr>
      <w:r>
        <w:t>*</w:t>
      </w:r>
      <w:r w:rsidRPr="005D4D49">
        <w:t xml:space="preserve"> </w:t>
      </w:r>
      <w:r>
        <w:t>T</w:t>
      </w:r>
      <w:r w:rsidRPr="005D4D49">
        <w:t>he first court-awarded compensation of 15,000,000 USD; however, in March 2023, Chart Inc. settled out of court, and the new amount is not publicly disclosed.</w:t>
      </w:r>
    </w:p>
    <w:p w14:paraId="39D4DC8F" w14:textId="77777777" w:rsidR="00FB5E97" w:rsidRDefault="00FB5E9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2C82161B" w14:textId="0C4B24F1" w:rsidR="00FB5E97" w:rsidRPr="005D4D49" w:rsidRDefault="00FB5E97" w:rsidP="00FB5E97">
      <w:pPr>
        <w:rPr>
          <w:sz w:val="28"/>
          <w:szCs w:val="28"/>
        </w:rPr>
      </w:pPr>
      <w:r w:rsidRPr="005D4D49">
        <w:rPr>
          <w:b/>
          <w:bCs/>
          <w:sz w:val="28"/>
          <w:szCs w:val="28"/>
        </w:rPr>
        <w:lastRenderedPageBreak/>
        <w:t>Table S</w:t>
      </w:r>
      <w:r>
        <w:rPr>
          <w:b/>
          <w:bCs/>
          <w:sz w:val="28"/>
          <w:szCs w:val="28"/>
        </w:rPr>
        <w:t>2</w:t>
      </w:r>
      <w:r w:rsidRPr="005D4D49">
        <w:rPr>
          <w:b/>
          <w:bCs/>
          <w:sz w:val="28"/>
          <w:szCs w:val="28"/>
        </w:rPr>
        <w:t>.</w:t>
      </w:r>
      <w:r w:rsidRPr="005D4D49">
        <w:rPr>
          <w:sz w:val="28"/>
          <w:szCs w:val="28"/>
        </w:rPr>
        <w:t xml:space="preserve"> Incidents at IVF clinics</w:t>
      </w:r>
      <w:r>
        <w:rPr>
          <w:sz w:val="28"/>
          <w:szCs w:val="28"/>
        </w:rPr>
        <w:t xml:space="preserve"> in the U.S.</w:t>
      </w:r>
      <w:r w:rsidRPr="005D4D49">
        <w:rPr>
          <w:sz w:val="28"/>
          <w:szCs w:val="28"/>
        </w:rPr>
        <w:t xml:space="preserve">, </w:t>
      </w:r>
      <w:r>
        <w:rPr>
          <w:sz w:val="28"/>
          <w:szCs w:val="28"/>
        </w:rPr>
        <w:t>excluding</w:t>
      </w:r>
      <w:r w:rsidRPr="005D4D49">
        <w:rPr>
          <w:sz w:val="28"/>
          <w:szCs w:val="28"/>
        </w:rPr>
        <w:t xml:space="preserve"> large-scale storage, tank, and alarm </w:t>
      </w:r>
      <w:proofErr w:type="gramStart"/>
      <w:r w:rsidRPr="005D4D49">
        <w:rPr>
          <w:sz w:val="28"/>
          <w:szCs w:val="28"/>
        </w:rPr>
        <w:t>failures</w:t>
      </w:r>
      <w:proofErr w:type="gramEnd"/>
    </w:p>
    <w:tbl>
      <w:tblPr>
        <w:tblStyle w:val="TableGrid"/>
        <w:tblW w:w="13420" w:type="dxa"/>
        <w:tblLook w:val="0600" w:firstRow="0" w:lastRow="0" w:firstColumn="0" w:lastColumn="0" w:noHBand="1" w:noVBand="1"/>
      </w:tblPr>
      <w:tblGrid>
        <w:gridCol w:w="3680"/>
        <w:gridCol w:w="1400"/>
        <w:gridCol w:w="1880"/>
        <w:gridCol w:w="3160"/>
        <w:gridCol w:w="1500"/>
        <w:gridCol w:w="1800"/>
      </w:tblGrid>
      <w:tr w:rsidR="00FB5E97" w:rsidRPr="00D323A1" w14:paraId="2E99826F" w14:textId="77777777" w:rsidTr="00231189">
        <w:trPr>
          <w:trHeight w:val="985"/>
        </w:trPr>
        <w:tc>
          <w:tcPr>
            <w:tcW w:w="3680" w:type="dxa"/>
            <w:shd w:val="clear" w:color="auto" w:fill="156082" w:themeFill="accent1"/>
            <w:vAlign w:val="center"/>
            <w:hideMark/>
          </w:tcPr>
          <w:p w14:paraId="1596CEE5" w14:textId="77777777" w:rsidR="00FB5E97" w:rsidRPr="00D323A1" w:rsidRDefault="00FB5E97" w:rsidP="00231189">
            <w:pPr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Types of Error</w:t>
            </w:r>
          </w:p>
        </w:tc>
        <w:tc>
          <w:tcPr>
            <w:tcW w:w="1400" w:type="dxa"/>
            <w:shd w:val="clear" w:color="auto" w:fill="156082" w:themeFill="accent1"/>
            <w:vAlign w:val="center"/>
            <w:hideMark/>
          </w:tcPr>
          <w:p w14:paraId="558BECCC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Incidents</w:t>
            </w:r>
          </w:p>
        </w:tc>
        <w:tc>
          <w:tcPr>
            <w:tcW w:w="1880" w:type="dxa"/>
            <w:shd w:val="clear" w:color="auto" w:fill="156082" w:themeFill="accent1"/>
            <w:vAlign w:val="center"/>
            <w:hideMark/>
          </w:tcPr>
          <w:p w14:paraId="7408447E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Affected People</w:t>
            </w:r>
          </w:p>
        </w:tc>
        <w:tc>
          <w:tcPr>
            <w:tcW w:w="3160" w:type="dxa"/>
            <w:shd w:val="clear" w:color="auto" w:fill="156082" w:themeFill="accent1"/>
            <w:vAlign w:val="center"/>
            <w:hideMark/>
          </w:tcPr>
          <w:p w14:paraId="7C3895AC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Swapped, Lost, Damaged, or Destroyed Embryos and Gametes</w:t>
            </w:r>
          </w:p>
        </w:tc>
        <w:tc>
          <w:tcPr>
            <w:tcW w:w="1500" w:type="dxa"/>
            <w:shd w:val="clear" w:color="auto" w:fill="156082" w:themeFill="accent1"/>
            <w:vAlign w:val="center"/>
            <w:hideMark/>
          </w:tcPr>
          <w:p w14:paraId="21D2EA16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Lawsuits Filed</w:t>
            </w:r>
          </w:p>
        </w:tc>
        <w:tc>
          <w:tcPr>
            <w:tcW w:w="1800" w:type="dxa"/>
            <w:shd w:val="clear" w:color="auto" w:fill="156082" w:themeFill="accent1"/>
            <w:vAlign w:val="center"/>
            <w:hideMark/>
          </w:tcPr>
          <w:p w14:paraId="336B188C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Monetary Damages, USD</w:t>
            </w:r>
          </w:p>
        </w:tc>
      </w:tr>
      <w:tr w:rsidR="00FB5E97" w:rsidRPr="00D323A1" w14:paraId="68106A9F" w14:textId="77777777" w:rsidTr="007A6535">
        <w:trPr>
          <w:trHeight w:val="409"/>
        </w:trPr>
        <w:tc>
          <w:tcPr>
            <w:tcW w:w="3680" w:type="dxa"/>
            <w:vAlign w:val="center"/>
            <w:hideMark/>
          </w:tcPr>
          <w:p w14:paraId="522DB26B" w14:textId="7311142D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Contamination</w:t>
            </w:r>
          </w:p>
        </w:tc>
        <w:tc>
          <w:tcPr>
            <w:tcW w:w="1400" w:type="dxa"/>
            <w:vAlign w:val="center"/>
            <w:hideMark/>
          </w:tcPr>
          <w:p w14:paraId="3E228165" w14:textId="3CFCCC02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80" w:type="dxa"/>
            <w:vAlign w:val="center"/>
            <w:hideMark/>
          </w:tcPr>
          <w:p w14:paraId="4CCAE751" w14:textId="1B608974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60" w:type="dxa"/>
            <w:vAlign w:val="center"/>
            <w:hideMark/>
          </w:tcPr>
          <w:p w14:paraId="1F18F049" w14:textId="6A624B90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0" w:type="dxa"/>
            <w:vAlign w:val="center"/>
            <w:hideMark/>
          </w:tcPr>
          <w:p w14:paraId="1AC6DC8A" w14:textId="2542CB7E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00" w:type="dxa"/>
            <w:vAlign w:val="center"/>
            <w:hideMark/>
          </w:tcPr>
          <w:p w14:paraId="5A076090" w14:textId="2C0F2C26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292F0E21" w14:textId="77777777" w:rsidTr="007A6535">
        <w:trPr>
          <w:trHeight w:val="326"/>
        </w:trPr>
        <w:tc>
          <w:tcPr>
            <w:tcW w:w="3680" w:type="dxa"/>
            <w:vAlign w:val="center"/>
            <w:hideMark/>
          </w:tcPr>
          <w:p w14:paraId="58D74EB2" w14:textId="4D23C211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Egg destruction</w:t>
            </w:r>
          </w:p>
        </w:tc>
        <w:tc>
          <w:tcPr>
            <w:tcW w:w="1400" w:type="dxa"/>
            <w:vAlign w:val="center"/>
            <w:hideMark/>
          </w:tcPr>
          <w:p w14:paraId="56F2E2F2" w14:textId="6E8F85B1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80" w:type="dxa"/>
            <w:vAlign w:val="center"/>
            <w:hideMark/>
          </w:tcPr>
          <w:p w14:paraId="3EF9476A" w14:textId="523DE445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60" w:type="dxa"/>
            <w:vAlign w:val="center"/>
            <w:hideMark/>
          </w:tcPr>
          <w:p w14:paraId="7C357DC1" w14:textId="436BACAB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00" w:type="dxa"/>
            <w:vAlign w:val="center"/>
            <w:hideMark/>
          </w:tcPr>
          <w:p w14:paraId="2B26438F" w14:textId="710EFFDF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00" w:type="dxa"/>
            <w:vAlign w:val="center"/>
            <w:hideMark/>
          </w:tcPr>
          <w:p w14:paraId="75FA94E5" w14:textId="745662E6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27201476" w14:textId="77777777" w:rsidTr="007A6535">
        <w:trPr>
          <w:trHeight w:val="326"/>
        </w:trPr>
        <w:tc>
          <w:tcPr>
            <w:tcW w:w="3680" w:type="dxa"/>
            <w:vAlign w:val="center"/>
            <w:hideMark/>
          </w:tcPr>
          <w:p w14:paraId="0D3DC210" w14:textId="407ED0FC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Embryo destruction</w:t>
            </w:r>
          </w:p>
        </w:tc>
        <w:tc>
          <w:tcPr>
            <w:tcW w:w="1400" w:type="dxa"/>
            <w:vAlign w:val="center"/>
            <w:hideMark/>
          </w:tcPr>
          <w:p w14:paraId="154A8A86" w14:textId="7108367D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80" w:type="dxa"/>
            <w:vAlign w:val="center"/>
            <w:hideMark/>
          </w:tcPr>
          <w:p w14:paraId="67B0FEAF" w14:textId="458F8444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160" w:type="dxa"/>
            <w:vAlign w:val="center"/>
            <w:hideMark/>
          </w:tcPr>
          <w:p w14:paraId="0C276EC5" w14:textId="6CF6827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500" w:type="dxa"/>
            <w:vAlign w:val="center"/>
            <w:hideMark/>
          </w:tcPr>
          <w:p w14:paraId="5FD14452" w14:textId="12104B8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  <w:vAlign w:val="center"/>
            <w:hideMark/>
          </w:tcPr>
          <w:p w14:paraId="7A36E5F0" w14:textId="032249AD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2ED56C38" w14:textId="77777777" w:rsidTr="007A6535">
        <w:trPr>
          <w:trHeight w:val="326"/>
        </w:trPr>
        <w:tc>
          <w:tcPr>
            <w:tcW w:w="3680" w:type="dxa"/>
            <w:vAlign w:val="center"/>
            <w:hideMark/>
          </w:tcPr>
          <w:p w14:paraId="14BDB87B" w14:textId="6FCE9D0A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Embryo loss</w:t>
            </w:r>
          </w:p>
        </w:tc>
        <w:tc>
          <w:tcPr>
            <w:tcW w:w="1400" w:type="dxa"/>
            <w:vAlign w:val="center"/>
            <w:hideMark/>
          </w:tcPr>
          <w:p w14:paraId="4D5AF058" w14:textId="0CDA8694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80" w:type="dxa"/>
            <w:vAlign w:val="center"/>
            <w:hideMark/>
          </w:tcPr>
          <w:p w14:paraId="34C33982" w14:textId="0B2A6961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160" w:type="dxa"/>
            <w:vAlign w:val="center"/>
            <w:hideMark/>
          </w:tcPr>
          <w:p w14:paraId="40820C63" w14:textId="6AA990EF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00" w:type="dxa"/>
            <w:vAlign w:val="center"/>
            <w:hideMark/>
          </w:tcPr>
          <w:p w14:paraId="58221BD6" w14:textId="1667BC11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  <w:vAlign w:val="center"/>
            <w:hideMark/>
          </w:tcPr>
          <w:p w14:paraId="2F92D3D5" w14:textId="25DAC53C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6048526E" w14:textId="77777777" w:rsidTr="007A6535">
        <w:trPr>
          <w:trHeight w:val="326"/>
        </w:trPr>
        <w:tc>
          <w:tcPr>
            <w:tcW w:w="3680" w:type="dxa"/>
            <w:vAlign w:val="center"/>
            <w:hideMark/>
          </w:tcPr>
          <w:p w14:paraId="4CA57204" w14:textId="66E94A3F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Embryo mix-up</w:t>
            </w:r>
          </w:p>
        </w:tc>
        <w:tc>
          <w:tcPr>
            <w:tcW w:w="1400" w:type="dxa"/>
            <w:vAlign w:val="center"/>
            <w:hideMark/>
          </w:tcPr>
          <w:p w14:paraId="0213DCD9" w14:textId="04887984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80" w:type="dxa"/>
            <w:vAlign w:val="center"/>
            <w:hideMark/>
          </w:tcPr>
          <w:p w14:paraId="4F0C18B1" w14:textId="5FC4BC5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160" w:type="dxa"/>
            <w:vAlign w:val="center"/>
            <w:hideMark/>
          </w:tcPr>
          <w:p w14:paraId="1E1C306C" w14:textId="7EFC96C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500" w:type="dxa"/>
            <w:vAlign w:val="center"/>
            <w:hideMark/>
          </w:tcPr>
          <w:p w14:paraId="3A7A5BDA" w14:textId="6AEA6C56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00" w:type="dxa"/>
            <w:vAlign w:val="center"/>
            <w:hideMark/>
          </w:tcPr>
          <w:p w14:paraId="03229204" w14:textId="611C601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1,250,000</w:t>
            </w:r>
          </w:p>
        </w:tc>
      </w:tr>
      <w:tr w:rsidR="00FB5E97" w:rsidRPr="00D323A1" w14:paraId="7365E376" w14:textId="77777777" w:rsidTr="007A6535">
        <w:trPr>
          <w:trHeight w:val="326"/>
        </w:trPr>
        <w:tc>
          <w:tcPr>
            <w:tcW w:w="3680" w:type="dxa"/>
            <w:vAlign w:val="center"/>
            <w:hideMark/>
          </w:tcPr>
          <w:p w14:paraId="78CD5712" w14:textId="3057CA57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Embryo mix-up and loss</w:t>
            </w:r>
          </w:p>
        </w:tc>
        <w:tc>
          <w:tcPr>
            <w:tcW w:w="1400" w:type="dxa"/>
            <w:vAlign w:val="center"/>
            <w:hideMark/>
          </w:tcPr>
          <w:p w14:paraId="789248F1" w14:textId="473B4D18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880" w:type="dxa"/>
            <w:vAlign w:val="center"/>
            <w:hideMark/>
          </w:tcPr>
          <w:p w14:paraId="1F054C0D" w14:textId="089E4811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3160" w:type="dxa"/>
            <w:vAlign w:val="center"/>
            <w:hideMark/>
          </w:tcPr>
          <w:p w14:paraId="29434400" w14:textId="097E2E98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500" w:type="dxa"/>
            <w:vAlign w:val="center"/>
            <w:hideMark/>
          </w:tcPr>
          <w:p w14:paraId="14946D19" w14:textId="2B1A7839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  <w:vAlign w:val="center"/>
            <w:hideMark/>
          </w:tcPr>
          <w:p w14:paraId="1D2A1B4C" w14:textId="06EED1C1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47D4DFB3" w14:textId="77777777" w:rsidTr="007A6535">
        <w:trPr>
          <w:trHeight w:val="326"/>
        </w:trPr>
        <w:tc>
          <w:tcPr>
            <w:tcW w:w="3680" w:type="dxa"/>
            <w:vAlign w:val="center"/>
            <w:hideMark/>
          </w:tcPr>
          <w:p w14:paraId="26D41031" w14:textId="574C72CB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PGD error</w:t>
            </w:r>
          </w:p>
        </w:tc>
        <w:tc>
          <w:tcPr>
            <w:tcW w:w="1400" w:type="dxa"/>
            <w:vAlign w:val="center"/>
            <w:hideMark/>
          </w:tcPr>
          <w:p w14:paraId="307DF80D" w14:textId="72599BDB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80" w:type="dxa"/>
            <w:vAlign w:val="center"/>
            <w:hideMark/>
          </w:tcPr>
          <w:p w14:paraId="6BA1D2CD" w14:textId="5AAD6109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60" w:type="dxa"/>
            <w:vAlign w:val="center"/>
            <w:hideMark/>
          </w:tcPr>
          <w:p w14:paraId="3A20F8A3" w14:textId="1C2DB7FC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00" w:type="dxa"/>
            <w:vAlign w:val="center"/>
            <w:hideMark/>
          </w:tcPr>
          <w:p w14:paraId="1DEF49ED" w14:textId="657F45A8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00" w:type="dxa"/>
            <w:vAlign w:val="center"/>
            <w:hideMark/>
          </w:tcPr>
          <w:p w14:paraId="7FF3D239" w14:textId="4207F1EC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657F9099" w14:textId="77777777" w:rsidTr="007A6535">
        <w:trPr>
          <w:trHeight w:val="326"/>
        </w:trPr>
        <w:tc>
          <w:tcPr>
            <w:tcW w:w="3680" w:type="dxa"/>
            <w:vAlign w:val="center"/>
            <w:hideMark/>
          </w:tcPr>
          <w:p w14:paraId="4C96ADC5" w14:textId="25CC662A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Sperm loss</w:t>
            </w:r>
          </w:p>
        </w:tc>
        <w:tc>
          <w:tcPr>
            <w:tcW w:w="1400" w:type="dxa"/>
            <w:vAlign w:val="center"/>
            <w:hideMark/>
          </w:tcPr>
          <w:p w14:paraId="4B952CF1" w14:textId="76502322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80" w:type="dxa"/>
            <w:vAlign w:val="center"/>
            <w:hideMark/>
          </w:tcPr>
          <w:p w14:paraId="34E9F33E" w14:textId="48D13152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60" w:type="dxa"/>
            <w:vAlign w:val="center"/>
            <w:hideMark/>
          </w:tcPr>
          <w:p w14:paraId="0E255543" w14:textId="5A49E924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00" w:type="dxa"/>
            <w:vAlign w:val="center"/>
            <w:hideMark/>
          </w:tcPr>
          <w:p w14:paraId="4944A69C" w14:textId="769ACBCB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00" w:type="dxa"/>
            <w:vAlign w:val="center"/>
            <w:hideMark/>
          </w:tcPr>
          <w:p w14:paraId="69B87C25" w14:textId="45E5D92F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6F13BABF" w14:textId="77777777" w:rsidTr="007A6535">
        <w:trPr>
          <w:trHeight w:val="326"/>
        </w:trPr>
        <w:tc>
          <w:tcPr>
            <w:tcW w:w="3680" w:type="dxa"/>
            <w:vAlign w:val="center"/>
            <w:hideMark/>
          </w:tcPr>
          <w:p w14:paraId="4FDC5FDF" w14:textId="5D5E89A8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Sperm donor</w:t>
            </w:r>
          </w:p>
        </w:tc>
        <w:tc>
          <w:tcPr>
            <w:tcW w:w="1400" w:type="dxa"/>
            <w:vAlign w:val="center"/>
            <w:hideMark/>
          </w:tcPr>
          <w:p w14:paraId="5456C24E" w14:textId="6DCB20FC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80" w:type="dxa"/>
            <w:vAlign w:val="center"/>
            <w:hideMark/>
          </w:tcPr>
          <w:p w14:paraId="1F691171" w14:textId="0D2A96A5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60" w:type="dxa"/>
            <w:vAlign w:val="center"/>
            <w:hideMark/>
          </w:tcPr>
          <w:p w14:paraId="1CCECD22" w14:textId="3958BF4A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00" w:type="dxa"/>
            <w:vAlign w:val="center"/>
            <w:hideMark/>
          </w:tcPr>
          <w:p w14:paraId="44A043DA" w14:textId="0E3705DB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00" w:type="dxa"/>
            <w:vAlign w:val="center"/>
            <w:hideMark/>
          </w:tcPr>
          <w:p w14:paraId="5357EC5E" w14:textId="3F368912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1796B0EC" w14:textId="77777777" w:rsidTr="007A6535">
        <w:trPr>
          <w:trHeight w:val="326"/>
        </w:trPr>
        <w:tc>
          <w:tcPr>
            <w:tcW w:w="3680" w:type="dxa"/>
            <w:vAlign w:val="center"/>
            <w:hideMark/>
          </w:tcPr>
          <w:p w14:paraId="62F0211A" w14:textId="5B0F8171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Sperm loss and mix-up</w:t>
            </w:r>
          </w:p>
        </w:tc>
        <w:tc>
          <w:tcPr>
            <w:tcW w:w="1400" w:type="dxa"/>
            <w:vAlign w:val="center"/>
            <w:hideMark/>
          </w:tcPr>
          <w:p w14:paraId="3132DC0E" w14:textId="14A644A3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80" w:type="dxa"/>
            <w:vAlign w:val="center"/>
            <w:hideMark/>
          </w:tcPr>
          <w:p w14:paraId="0730D75C" w14:textId="2D6858DF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60" w:type="dxa"/>
            <w:vAlign w:val="center"/>
            <w:hideMark/>
          </w:tcPr>
          <w:p w14:paraId="77C2A8D4" w14:textId="2D952FED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00" w:type="dxa"/>
            <w:vAlign w:val="center"/>
            <w:hideMark/>
          </w:tcPr>
          <w:p w14:paraId="01D3C701" w14:textId="251E1EA0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00" w:type="dxa"/>
            <w:vAlign w:val="center"/>
            <w:hideMark/>
          </w:tcPr>
          <w:p w14:paraId="348619C0" w14:textId="2DFB7515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52AB25D0" w14:textId="77777777" w:rsidTr="007A6535">
        <w:trPr>
          <w:trHeight w:val="346"/>
        </w:trPr>
        <w:tc>
          <w:tcPr>
            <w:tcW w:w="3680" w:type="dxa"/>
            <w:vAlign w:val="center"/>
            <w:hideMark/>
          </w:tcPr>
          <w:p w14:paraId="4950F259" w14:textId="575C7283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Sperm mix-up</w:t>
            </w:r>
          </w:p>
        </w:tc>
        <w:tc>
          <w:tcPr>
            <w:tcW w:w="1400" w:type="dxa"/>
            <w:vAlign w:val="center"/>
            <w:hideMark/>
          </w:tcPr>
          <w:p w14:paraId="416E12E7" w14:textId="2D7E438C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80" w:type="dxa"/>
            <w:vAlign w:val="center"/>
            <w:hideMark/>
          </w:tcPr>
          <w:p w14:paraId="36D80834" w14:textId="68EABF0B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160" w:type="dxa"/>
            <w:vAlign w:val="center"/>
            <w:hideMark/>
          </w:tcPr>
          <w:p w14:paraId="18BF7607" w14:textId="47503565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00" w:type="dxa"/>
            <w:vAlign w:val="center"/>
            <w:hideMark/>
          </w:tcPr>
          <w:p w14:paraId="041FBACC" w14:textId="5DB1465A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00" w:type="dxa"/>
            <w:vAlign w:val="center"/>
            <w:hideMark/>
          </w:tcPr>
          <w:p w14:paraId="504DC5D4" w14:textId="07041111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2,500,000</w:t>
            </w:r>
          </w:p>
        </w:tc>
      </w:tr>
      <w:tr w:rsidR="00FB5E97" w:rsidRPr="00D323A1" w14:paraId="7FA31B6A" w14:textId="77777777" w:rsidTr="007A6535">
        <w:trPr>
          <w:trHeight w:val="300"/>
        </w:trPr>
        <w:tc>
          <w:tcPr>
            <w:tcW w:w="3680" w:type="dxa"/>
            <w:shd w:val="clear" w:color="auto" w:fill="156082" w:themeFill="accent1"/>
            <w:vAlign w:val="center"/>
            <w:hideMark/>
          </w:tcPr>
          <w:p w14:paraId="3405B889" w14:textId="64C81456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Grand Total</w:t>
            </w:r>
          </w:p>
        </w:tc>
        <w:tc>
          <w:tcPr>
            <w:tcW w:w="1400" w:type="dxa"/>
            <w:shd w:val="clear" w:color="auto" w:fill="156082" w:themeFill="accent1"/>
            <w:vAlign w:val="center"/>
            <w:hideMark/>
          </w:tcPr>
          <w:p w14:paraId="5A851D96" w14:textId="0F01D2DD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172</w:t>
            </w:r>
          </w:p>
        </w:tc>
        <w:tc>
          <w:tcPr>
            <w:tcW w:w="1880" w:type="dxa"/>
            <w:shd w:val="clear" w:color="auto" w:fill="156082" w:themeFill="accent1"/>
            <w:vAlign w:val="center"/>
            <w:hideMark/>
          </w:tcPr>
          <w:p w14:paraId="3FCCD7B6" w14:textId="19F02F9D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237</w:t>
            </w:r>
          </w:p>
        </w:tc>
        <w:tc>
          <w:tcPr>
            <w:tcW w:w="3160" w:type="dxa"/>
            <w:shd w:val="clear" w:color="auto" w:fill="156082" w:themeFill="accent1"/>
            <w:vAlign w:val="center"/>
            <w:hideMark/>
          </w:tcPr>
          <w:p w14:paraId="307C4140" w14:textId="1A3BA01C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216</w:t>
            </w:r>
          </w:p>
        </w:tc>
        <w:tc>
          <w:tcPr>
            <w:tcW w:w="1500" w:type="dxa"/>
            <w:shd w:val="clear" w:color="auto" w:fill="156082" w:themeFill="accent1"/>
            <w:vAlign w:val="center"/>
            <w:hideMark/>
          </w:tcPr>
          <w:p w14:paraId="29E00FD0" w14:textId="6F968A3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48</w:t>
            </w:r>
          </w:p>
        </w:tc>
        <w:tc>
          <w:tcPr>
            <w:tcW w:w="1800" w:type="dxa"/>
            <w:shd w:val="clear" w:color="auto" w:fill="156082" w:themeFill="accent1"/>
            <w:vAlign w:val="center"/>
            <w:hideMark/>
          </w:tcPr>
          <w:p w14:paraId="13CB770E" w14:textId="501F3C4E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3,750,000</w:t>
            </w:r>
          </w:p>
        </w:tc>
      </w:tr>
    </w:tbl>
    <w:p w14:paraId="36C3B031" w14:textId="77777777" w:rsidR="00FB5E97" w:rsidRDefault="00FB5E97" w:rsidP="00FB5E97">
      <w:pPr>
        <w:rPr>
          <w:b/>
          <w:bCs/>
          <w:sz w:val="28"/>
          <w:szCs w:val="28"/>
        </w:rPr>
      </w:pPr>
    </w:p>
    <w:p w14:paraId="5E1F0F7B" w14:textId="7431D4F5" w:rsidR="00FB5E97" w:rsidRPr="00FB5E97" w:rsidRDefault="00FB5E97" w:rsidP="00FB5E97">
      <w:r w:rsidRPr="005D4D49">
        <w:rPr>
          <w:b/>
          <w:bCs/>
          <w:sz w:val="28"/>
          <w:szCs w:val="28"/>
        </w:rPr>
        <w:t>Table S</w:t>
      </w:r>
      <w:r>
        <w:rPr>
          <w:b/>
          <w:bCs/>
          <w:sz w:val="28"/>
          <w:szCs w:val="28"/>
        </w:rPr>
        <w:t>3</w:t>
      </w:r>
      <w:r w:rsidRPr="005D4D49">
        <w:rPr>
          <w:b/>
          <w:bCs/>
          <w:sz w:val="28"/>
          <w:szCs w:val="28"/>
        </w:rPr>
        <w:t>.</w:t>
      </w:r>
      <w:r w:rsidRPr="005D4D49">
        <w:rPr>
          <w:sz w:val="28"/>
          <w:szCs w:val="28"/>
        </w:rPr>
        <w:t xml:space="preserve"> Incidents at IVF clinics</w:t>
      </w:r>
      <w:r>
        <w:rPr>
          <w:sz w:val="28"/>
          <w:szCs w:val="28"/>
        </w:rPr>
        <w:t xml:space="preserve"> in the U.S.</w:t>
      </w:r>
      <w:r w:rsidRPr="005D4D49">
        <w:rPr>
          <w:sz w:val="28"/>
          <w:szCs w:val="28"/>
        </w:rPr>
        <w:t xml:space="preserve">, </w:t>
      </w:r>
      <w:r>
        <w:rPr>
          <w:sz w:val="28"/>
          <w:szCs w:val="28"/>
        </w:rPr>
        <w:t>involving only</w:t>
      </w:r>
      <w:r w:rsidRPr="005D4D49">
        <w:rPr>
          <w:sz w:val="28"/>
          <w:szCs w:val="28"/>
        </w:rPr>
        <w:t xml:space="preserve"> large-scale storage, tank, and alarm </w:t>
      </w:r>
      <w:proofErr w:type="gramStart"/>
      <w:r w:rsidRPr="005D4D49">
        <w:rPr>
          <w:sz w:val="28"/>
          <w:szCs w:val="28"/>
        </w:rPr>
        <w:t>failures</w:t>
      </w:r>
      <w:proofErr w:type="gramEnd"/>
    </w:p>
    <w:tbl>
      <w:tblPr>
        <w:tblStyle w:val="TableGrid"/>
        <w:tblW w:w="13420" w:type="dxa"/>
        <w:tblLook w:val="0600" w:firstRow="0" w:lastRow="0" w:firstColumn="0" w:lastColumn="0" w:noHBand="1" w:noVBand="1"/>
      </w:tblPr>
      <w:tblGrid>
        <w:gridCol w:w="3680"/>
        <w:gridCol w:w="1400"/>
        <w:gridCol w:w="1880"/>
        <w:gridCol w:w="3160"/>
        <w:gridCol w:w="1500"/>
        <w:gridCol w:w="1800"/>
      </w:tblGrid>
      <w:tr w:rsidR="00FB5E97" w:rsidRPr="00D323A1" w14:paraId="36B4F6A2" w14:textId="77777777" w:rsidTr="00231189">
        <w:trPr>
          <w:trHeight w:val="985"/>
        </w:trPr>
        <w:tc>
          <w:tcPr>
            <w:tcW w:w="3680" w:type="dxa"/>
            <w:shd w:val="clear" w:color="auto" w:fill="156082" w:themeFill="accent1"/>
            <w:vAlign w:val="center"/>
            <w:hideMark/>
          </w:tcPr>
          <w:p w14:paraId="68A1BAB2" w14:textId="77777777" w:rsidR="00FB5E97" w:rsidRPr="00D323A1" w:rsidRDefault="00FB5E97" w:rsidP="00231189">
            <w:pPr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Types of Error</w:t>
            </w:r>
          </w:p>
        </w:tc>
        <w:tc>
          <w:tcPr>
            <w:tcW w:w="1400" w:type="dxa"/>
            <w:shd w:val="clear" w:color="auto" w:fill="156082" w:themeFill="accent1"/>
            <w:vAlign w:val="center"/>
            <w:hideMark/>
          </w:tcPr>
          <w:p w14:paraId="1F8436C7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Incidents</w:t>
            </w:r>
          </w:p>
        </w:tc>
        <w:tc>
          <w:tcPr>
            <w:tcW w:w="1880" w:type="dxa"/>
            <w:shd w:val="clear" w:color="auto" w:fill="156082" w:themeFill="accent1"/>
            <w:vAlign w:val="center"/>
            <w:hideMark/>
          </w:tcPr>
          <w:p w14:paraId="2E362A4A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Affected People</w:t>
            </w:r>
          </w:p>
        </w:tc>
        <w:tc>
          <w:tcPr>
            <w:tcW w:w="3160" w:type="dxa"/>
            <w:shd w:val="clear" w:color="auto" w:fill="156082" w:themeFill="accent1"/>
            <w:vAlign w:val="center"/>
            <w:hideMark/>
          </w:tcPr>
          <w:p w14:paraId="6F0122FC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Swapped, Lost, Damaged, or Destroyed Embryos and Gametes</w:t>
            </w:r>
          </w:p>
        </w:tc>
        <w:tc>
          <w:tcPr>
            <w:tcW w:w="1500" w:type="dxa"/>
            <w:shd w:val="clear" w:color="auto" w:fill="156082" w:themeFill="accent1"/>
            <w:vAlign w:val="center"/>
            <w:hideMark/>
          </w:tcPr>
          <w:p w14:paraId="19A8100A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Lawsuits Filed</w:t>
            </w:r>
          </w:p>
        </w:tc>
        <w:tc>
          <w:tcPr>
            <w:tcW w:w="1800" w:type="dxa"/>
            <w:shd w:val="clear" w:color="auto" w:fill="156082" w:themeFill="accent1"/>
            <w:vAlign w:val="center"/>
            <w:hideMark/>
          </w:tcPr>
          <w:p w14:paraId="5F7C1816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Monetary Damages, USD</w:t>
            </w:r>
          </w:p>
        </w:tc>
      </w:tr>
      <w:tr w:rsidR="00FB5E97" w:rsidRPr="00D323A1" w14:paraId="3BFFB06D" w14:textId="77777777" w:rsidTr="00220080">
        <w:trPr>
          <w:trHeight w:val="409"/>
        </w:trPr>
        <w:tc>
          <w:tcPr>
            <w:tcW w:w="3680" w:type="dxa"/>
            <w:vAlign w:val="bottom"/>
            <w:hideMark/>
          </w:tcPr>
          <w:p w14:paraId="57667B3E" w14:textId="59B08F2A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Specimen loss and alarm failure</w:t>
            </w:r>
          </w:p>
        </w:tc>
        <w:tc>
          <w:tcPr>
            <w:tcW w:w="1400" w:type="dxa"/>
            <w:vAlign w:val="bottom"/>
            <w:hideMark/>
          </w:tcPr>
          <w:p w14:paraId="1192E3ED" w14:textId="40D2B071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880" w:type="dxa"/>
            <w:vAlign w:val="bottom"/>
            <w:hideMark/>
          </w:tcPr>
          <w:p w14:paraId="4B3EABE0" w14:textId="20DC2236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950</w:t>
            </w:r>
          </w:p>
        </w:tc>
        <w:tc>
          <w:tcPr>
            <w:tcW w:w="3160" w:type="dxa"/>
            <w:vAlign w:val="bottom"/>
            <w:hideMark/>
          </w:tcPr>
          <w:p w14:paraId="3E5493BB" w14:textId="39D8C290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4000</w:t>
            </w:r>
          </w:p>
        </w:tc>
        <w:tc>
          <w:tcPr>
            <w:tcW w:w="1500" w:type="dxa"/>
            <w:vAlign w:val="center"/>
            <w:hideMark/>
          </w:tcPr>
          <w:p w14:paraId="4DB4413A" w14:textId="4A7FFB69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800" w:type="dxa"/>
            <w:vAlign w:val="center"/>
            <w:hideMark/>
          </w:tcPr>
          <w:p w14:paraId="1737352D" w14:textId="7777777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00A3582E" w14:textId="77777777" w:rsidTr="00220080">
        <w:trPr>
          <w:trHeight w:val="326"/>
        </w:trPr>
        <w:tc>
          <w:tcPr>
            <w:tcW w:w="3680" w:type="dxa"/>
            <w:vAlign w:val="bottom"/>
            <w:hideMark/>
          </w:tcPr>
          <w:p w14:paraId="5B201E76" w14:textId="3FA9DC00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Specimen loss and tank failure</w:t>
            </w:r>
          </w:p>
        </w:tc>
        <w:tc>
          <w:tcPr>
            <w:tcW w:w="1400" w:type="dxa"/>
            <w:vAlign w:val="bottom"/>
            <w:hideMark/>
          </w:tcPr>
          <w:p w14:paraId="7A3D7F0A" w14:textId="5EE31A42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880" w:type="dxa"/>
            <w:vAlign w:val="bottom"/>
            <w:hideMark/>
          </w:tcPr>
          <w:p w14:paraId="243F8B3C" w14:textId="663A115A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400</w:t>
            </w:r>
          </w:p>
        </w:tc>
        <w:tc>
          <w:tcPr>
            <w:tcW w:w="3160" w:type="dxa"/>
            <w:vAlign w:val="bottom"/>
            <w:hideMark/>
          </w:tcPr>
          <w:p w14:paraId="34CD4627" w14:textId="2DE5AD15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3500</w:t>
            </w:r>
          </w:p>
        </w:tc>
        <w:tc>
          <w:tcPr>
            <w:tcW w:w="1500" w:type="dxa"/>
            <w:vAlign w:val="center"/>
            <w:hideMark/>
          </w:tcPr>
          <w:p w14:paraId="42091957" w14:textId="199DCE5D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33</w:t>
            </w:r>
          </w:p>
        </w:tc>
        <w:tc>
          <w:tcPr>
            <w:tcW w:w="1800" w:type="dxa"/>
            <w:vAlign w:val="center"/>
            <w:hideMark/>
          </w:tcPr>
          <w:p w14:paraId="721DE9E8" w14:textId="0F9DF4AE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0*</w:t>
            </w:r>
          </w:p>
        </w:tc>
      </w:tr>
      <w:tr w:rsidR="00FB5E97" w:rsidRPr="00D323A1" w14:paraId="760DFD9C" w14:textId="77777777" w:rsidTr="00401A4E">
        <w:trPr>
          <w:trHeight w:val="326"/>
        </w:trPr>
        <w:tc>
          <w:tcPr>
            <w:tcW w:w="3680" w:type="dxa"/>
            <w:vAlign w:val="bottom"/>
            <w:hideMark/>
          </w:tcPr>
          <w:p w14:paraId="157A8999" w14:textId="3D00A259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Sperm loss and tank failure</w:t>
            </w:r>
          </w:p>
        </w:tc>
        <w:tc>
          <w:tcPr>
            <w:tcW w:w="1400" w:type="dxa"/>
            <w:vAlign w:val="bottom"/>
            <w:hideMark/>
          </w:tcPr>
          <w:p w14:paraId="18FD5E7E" w14:textId="124E85F8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880" w:type="dxa"/>
            <w:vAlign w:val="bottom"/>
            <w:hideMark/>
          </w:tcPr>
          <w:p w14:paraId="4B1ED7AF" w14:textId="77669761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3160" w:type="dxa"/>
            <w:vAlign w:val="bottom"/>
            <w:hideMark/>
          </w:tcPr>
          <w:p w14:paraId="794536D7" w14:textId="2E262FB3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1500" w:type="dxa"/>
            <w:vAlign w:val="center"/>
            <w:hideMark/>
          </w:tcPr>
          <w:p w14:paraId="6F55CB97" w14:textId="1620D6E5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800" w:type="dxa"/>
            <w:vAlign w:val="center"/>
            <w:hideMark/>
          </w:tcPr>
          <w:p w14:paraId="497058DD" w14:textId="5149E029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1,000,000</w:t>
            </w:r>
          </w:p>
        </w:tc>
      </w:tr>
      <w:tr w:rsidR="00FB5E97" w:rsidRPr="00D323A1" w14:paraId="3230A3CB" w14:textId="77777777" w:rsidTr="00231189">
        <w:trPr>
          <w:trHeight w:val="300"/>
        </w:trPr>
        <w:tc>
          <w:tcPr>
            <w:tcW w:w="3680" w:type="dxa"/>
            <w:shd w:val="clear" w:color="auto" w:fill="156082" w:themeFill="accent1"/>
            <w:vAlign w:val="center"/>
            <w:hideMark/>
          </w:tcPr>
          <w:p w14:paraId="487E7EED" w14:textId="77777777" w:rsidR="00FB5E97" w:rsidRPr="00D323A1" w:rsidRDefault="00FB5E97" w:rsidP="00231189">
            <w:pPr>
              <w:spacing w:line="278" w:lineRule="auto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Grand Total</w:t>
            </w:r>
          </w:p>
        </w:tc>
        <w:tc>
          <w:tcPr>
            <w:tcW w:w="1400" w:type="dxa"/>
            <w:shd w:val="clear" w:color="auto" w:fill="156082" w:themeFill="accent1"/>
            <w:vAlign w:val="center"/>
            <w:hideMark/>
          </w:tcPr>
          <w:p w14:paraId="37D82C2E" w14:textId="5701B985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4</w:t>
            </w:r>
          </w:p>
        </w:tc>
        <w:tc>
          <w:tcPr>
            <w:tcW w:w="1880" w:type="dxa"/>
            <w:shd w:val="clear" w:color="auto" w:fill="156082" w:themeFill="accent1"/>
            <w:vAlign w:val="center"/>
            <w:hideMark/>
          </w:tcPr>
          <w:p w14:paraId="7B23B1A1" w14:textId="0F3A883B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1415</w:t>
            </w:r>
          </w:p>
        </w:tc>
        <w:tc>
          <w:tcPr>
            <w:tcW w:w="3160" w:type="dxa"/>
            <w:shd w:val="clear" w:color="auto" w:fill="156082" w:themeFill="accent1"/>
            <w:vAlign w:val="center"/>
            <w:hideMark/>
          </w:tcPr>
          <w:p w14:paraId="23627449" w14:textId="42D43D84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7565</w:t>
            </w:r>
          </w:p>
        </w:tc>
        <w:tc>
          <w:tcPr>
            <w:tcW w:w="1500" w:type="dxa"/>
            <w:shd w:val="clear" w:color="auto" w:fill="156082" w:themeFill="accent1"/>
            <w:vAlign w:val="center"/>
            <w:hideMark/>
          </w:tcPr>
          <w:p w14:paraId="1313E5AC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48</w:t>
            </w:r>
          </w:p>
        </w:tc>
        <w:tc>
          <w:tcPr>
            <w:tcW w:w="1800" w:type="dxa"/>
            <w:shd w:val="clear" w:color="auto" w:fill="156082" w:themeFill="accent1"/>
            <w:vAlign w:val="center"/>
            <w:hideMark/>
          </w:tcPr>
          <w:p w14:paraId="7D5EA018" w14:textId="4699A6B9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1,000,000</w:t>
            </w:r>
          </w:p>
        </w:tc>
      </w:tr>
    </w:tbl>
    <w:p w14:paraId="27F47AA7" w14:textId="59F4F8C8" w:rsidR="00FB5E97" w:rsidRDefault="00FB5E97" w:rsidP="00FB5E97">
      <w:pPr>
        <w:spacing w:before="240"/>
      </w:pPr>
      <w:r>
        <w:t>*</w:t>
      </w:r>
      <w:r w:rsidRPr="005D4D49">
        <w:t xml:space="preserve"> </w:t>
      </w:r>
      <w:r>
        <w:t>T</w:t>
      </w:r>
      <w:r w:rsidRPr="005D4D49">
        <w:t>he first court-awarded compensation of 15,000,000 USD; however, in March 2023, Chart Inc. settled out of court, and the new amount is not publicly disclosed.</w:t>
      </w:r>
    </w:p>
    <w:p w14:paraId="5B7C4276" w14:textId="11B400FA" w:rsidR="00FB5E97" w:rsidRPr="005D4D49" w:rsidRDefault="00FB5E97" w:rsidP="00FB5E97">
      <w:pPr>
        <w:rPr>
          <w:sz w:val="28"/>
          <w:szCs w:val="28"/>
        </w:rPr>
      </w:pPr>
      <w:r w:rsidRPr="005D4D49">
        <w:rPr>
          <w:b/>
          <w:bCs/>
          <w:sz w:val="28"/>
          <w:szCs w:val="28"/>
        </w:rPr>
        <w:lastRenderedPageBreak/>
        <w:t>Table S</w:t>
      </w:r>
      <w:r>
        <w:rPr>
          <w:b/>
          <w:bCs/>
          <w:sz w:val="28"/>
          <w:szCs w:val="28"/>
        </w:rPr>
        <w:t>4</w:t>
      </w:r>
      <w:r w:rsidRPr="005D4D49">
        <w:rPr>
          <w:b/>
          <w:bCs/>
          <w:sz w:val="28"/>
          <w:szCs w:val="28"/>
        </w:rPr>
        <w:t>.</w:t>
      </w:r>
      <w:r w:rsidRPr="005D4D49">
        <w:rPr>
          <w:sz w:val="28"/>
          <w:szCs w:val="28"/>
        </w:rPr>
        <w:t xml:space="preserve"> Incidents at </w:t>
      </w:r>
      <w:r>
        <w:rPr>
          <w:sz w:val="28"/>
          <w:szCs w:val="28"/>
        </w:rPr>
        <w:t>international</w:t>
      </w:r>
      <w:r w:rsidRPr="005D4D49">
        <w:rPr>
          <w:sz w:val="28"/>
          <w:szCs w:val="28"/>
        </w:rPr>
        <w:t xml:space="preserve"> clinics</w:t>
      </w:r>
      <w:r>
        <w:rPr>
          <w:sz w:val="28"/>
          <w:szCs w:val="28"/>
        </w:rPr>
        <w:t>,</w:t>
      </w:r>
      <w:r w:rsidRPr="005D4D49">
        <w:rPr>
          <w:sz w:val="28"/>
          <w:szCs w:val="28"/>
        </w:rPr>
        <w:t xml:space="preserve"> </w:t>
      </w:r>
      <w:r>
        <w:rPr>
          <w:sz w:val="28"/>
          <w:szCs w:val="28"/>
        </w:rPr>
        <w:t>excluding</w:t>
      </w:r>
      <w:r w:rsidRPr="005D4D49">
        <w:rPr>
          <w:sz w:val="28"/>
          <w:szCs w:val="28"/>
        </w:rPr>
        <w:t xml:space="preserve"> large-scale storage, tank, and alarm </w:t>
      </w:r>
      <w:proofErr w:type="gramStart"/>
      <w:r w:rsidRPr="005D4D49">
        <w:rPr>
          <w:sz w:val="28"/>
          <w:szCs w:val="28"/>
        </w:rPr>
        <w:t>failures</w:t>
      </w:r>
      <w:proofErr w:type="gramEnd"/>
    </w:p>
    <w:tbl>
      <w:tblPr>
        <w:tblStyle w:val="TableGrid"/>
        <w:tblW w:w="13420" w:type="dxa"/>
        <w:tblLook w:val="0600" w:firstRow="0" w:lastRow="0" w:firstColumn="0" w:lastColumn="0" w:noHBand="1" w:noVBand="1"/>
      </w:tblPr>
      <w:tblGrid>
        <w:gridCol w:w="3680"/>
        <w:gridCol w:w="1400"/>
        <w:gridCol w:w="1880"/>
        <w:gridCol w:w="3160"/>
        <w:gridCol w:w="1500"/>
        <w:gridCol w:w="1800"/>
      </w:tblGrid>
      <w:tr w:rsidR="00FB5E97" w:rsidRPr="00D323A1" w14:paraId="63B856AB" w14:textId="77777777" w:rsidTr="00231189">
        <w:trPr>
          <w:trHeight w:val="985"/>
        </w:trPr>
        <w:tc>
          <w:tcPr>
            <w:tcW w:w="3680" w:type="dxa"/>
            <w:shd w:val="clear" w:color="auto" w:fill="156082" w:themeFill="accent1"/>
            <w:vAlign w:val="center"/>
            <w:hideMark/>
          </w:tcPr>
          <w:p w14:paraId="490E8029" w14:textId="77777777" w:rsidR="00FB5E97" w:rsidRPr="00D323A1" w:rsidRDefault="00FB5E97" w:rsidP="00231189">
            <w:pPr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Types of Error</w:t>
            </w:r>
          </w:p>
        </w:tc>
        <w:tc>
          <w:tcPr>
            <w:tcW w:w="1400" w:type="dxa"/>
            <w:shd w:val="clear" w:color="auto" w:fill="156082" w:themeFill="accent1"/>
            <w:vAlign w:val="center"/>
            <w:hideMark/>
          </w:tcPr>
          <w:p w14:paraId="4C576FD3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Incidents</w:t>
            </w:r>
          </w:p>
        </w:tc>
        <w:tc>
          <w:tcPr>
            <w:tcW w:w="1880" w:type="dxa"/>
            <w:shd w:val="clear" w:color="auto" w:fill="156082" w:themeFill="accent1"/>
            <w:vAlign w:val="center"/>
            <w:hideMark/>
          </w:tcPr>
          <w:p w14:paraId="5169BDB4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Affected People</w:t>
            </w:r>
          </w:p>
        </w:tc>
        <w:tc>
          <w:tcPr>
            <w:tcW w:w="3160" w:type="dxa"/>
            <w:shd w:val="clear" w:color="auto" w:fill="156082" w:themeFill="accent1"/>
            <w:vAlign w:val="center"/>
            <w:hideMark/>
          </w:tcPr>
          <w:p w14:paraId="609F8A3D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Swapped, Lost, Damaged, or Destroyed Embryos and Gametes</w:t>
            </w:r>
          </w:p>
        </w:tc>
        <w:tc>
          <w:tcPr>
            <w:tcW w:w="1500" w:type="dxa"/>
            <w:shd w:val="clear" w:color="auto" w:fill="156082" w:themeFill="accent1"/>
            <w:vAlign w:val="center"/>
            <w:hideMark/>
          </w:tcPr>
          <w:p w14:paraId="63873CEB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Lawsuits Filed</w:t>
            </w:r>
          </w:p>
        </w:tc>
        <w:tc>
          <w:tcPr>
            <w:tcW w:w="1800" w:type="dxa"/>
            <w:shd w:val="clear" w:color="auto" w:fill="156082" w:themeFill="accent1"/>
            <w:vAlign w:val="center"/>
            <w:hideMark/>
          </w:tcPr>
          <w:p w14:paraId="5638FFC0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Monetary Damages, USD</w:t>
            </w:r>
          </w:p>
        </w:tc>
      </w:tr>
      <w:tr w:rsidR="00FB5E97" w:rsidRPr="00D323A1" w14:paraId="7383442E" w14:textId="77777777" w:rsidTr="00E228B9">
        <w:trPr>
          <w:trHeight w:val="409"/>
        </w:trPr>
        <w:tc>
          <w:tcPr>
            <w:tcW w:w="3680" w:type="dxa"/>
            <w:vAlign w:val="bottom"/>
            <w:hideMark/>
          </w:tcPr>
          <w:p w14:paraId="31E1C9DF" w14:textId="4CDF793D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Egg mix-up</w:t>
            </w:r>
          </w:p>
        </w:tc>
        <w:tc>
          <w:tcPr>
            <w:tcW w:w="1400" w:type="dxa"/>
            <w:vAlign w:val="bottom"/>
            <w:hideMark/>
          </w:tcPr>
          <w:p w14:paraId="3E0A2B21" w14:textId="52F98AA6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80" w:type="dxa"/>
            <w:vAlign w:val="bottom"/>
            <w:hideMark/>
          </w:tcPr>
          <w:p w14:paraId="272576E5" w14:textId="67BC6E6A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60" w:type="dxa"/>
            <w:vAlign w:val="bottom"/>
            <w:hideMark/>
          </w:tcPr>
          <w:p w14:paraId="634EE3DD" w14:textId="5CDC9802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00" w:type="dxa"/>
            <w:vAlign w:val="bottom"/>
            <w:hideMark/>
          </w:tcPr>
          <w:p w14:paraId="648889B9" w14:textId="12403819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00" w:type="dxa"/>
            <w:vAlign w:val="bottom"/>
            <w:hideMark/>
          </w:tcPr>
          <w:p w14:paraId="65186262" w14:textId="67D6F59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074A670F" w14:textId="77777777" w:rsidTr="00E228B9">
        <w:trPr>
          <w:trHeight w:val="326"/>
        </w:trPr>
        <w:tc>
          <w:tcPr>
            <w:tcW w:w="3680" w:type="dxa"/>
            <w:vAlign w:val="bottom"/>
            <w:hideMark/>
          </w:tcPr>
          <w:p w14:paraId="0DDB9F36" w14:textId="468B0B40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Embryo loss</w:t>
            </w:r>
          </w:p>
        </w:tc>
        <w:tc>
          <w:tcPr>
            <w:tcW w:w="1400" w:type="dxa"/>
            <w:vAlign w:val="bottom"/>
            <w:hideMark/>
          </w:tcPr>
          <w:p w14:paraId="3D778FE4" w14:textId="06D4CDB2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80" w:type="dxa"/>
            <w:vAlign w:val="bottom"/>
            <w:hideMark/>
          </w:tcPr>
          <w:p w14:paraId="2ED7FD4A" w14:textId="3A78BDFC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60" w:type="dxa"/>
            <w:vAlign w:val="bottom"/>
            <w:hideMark/>
          </w:tcPr>
          <w:p w14:paraId="2F1CC318" w14:textId="0FE86CB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00" w:type="dxa"/>
            <w:vAlign w:val="bottom"/>
            <w:hideMark/>
          </w:tcPr>
          <w:p w14:paraId="7D7546EF" w14:textId="19E7918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00" w:type="dxa"/>
            <w:vAlign w:val="bottom"/>
            <w:hideMark/>
          </w:tcPr>
          <w:p w14:paraId="172F2926" w14:textId="5700DB33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2377DFC9" w14:textId="77777777" w:rsidTr="00E228B9">
        <w:trPr>
          <w:trHeight w:val="326"/>
        </w:trPr>
        <w:tc>
          <w:tcPr>
            <w:tcW w:w="3680" w:type="dxa"/>
            <w:vAlign w:val="bottom"/>
            <w:hideMark/>
          </w:tcPr>
          <w:p w14:paraId="4C604C2B" w14:textId="55C91C38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Embryo mix-up</w:t>
            </w:r>
          </w:p>
        </w:tc>
        <w:tc>
          <w:tcPr>
            <w:tcW w:w="1400" w:type="dxa"/>
            <w:vAlign w:val="bottom"/>
            <w:hideMark/>
          </w:tcPr>
          <w:p w14:paraId="2556DD6C" w14:textId="54F397D1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80" w:type="dxa"/>
            <w:vAlign w:val="bottom"/>
            <w:hideMark/>
          </w:tcPr>
          <w:p w14:paraId="10793CDF" w14:textId="3F17538D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160" w:type="dxa"/>
            <w:vAlign w:val="bottom"/>
            <w:hideMark/>
          </w:tcPr>
          <w:p w14:paraId="1620F92D" w14:textId="3043715B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00" w:type="dxa"/>
            <w:vAlign w:val="bottom"/>
            <w:hideMark/>
          </w:tcPr>
          <w:p w14:paraId="0A03F5BD" w14:textId="5FEA95FC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00" w:type="dxa"/>
            <w:vAlign w:val="bottom"/>
            <w:hideMark/>
          </w:tcPr>
          <w:p w14:paraId="54F70496" w14:textId="2C7AD0EE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144,815</w:t>
            </w:r>
          </w:p>
        </w:tc>
      </w:tr>
      <w:tr w:rsidR="00FB5E97" w:rsidRPr="00D323A1" w14:paraId="47404476" w14:textId="77777777" w:rsidTr="00E228B9">
        <w:trPr>
          <w:trHeight w:val="326"/>
        </w:trPr>
        <w:tc>
          <w:tcPr>
            <w:tcW w:w="3680" w:type="dxa"/>
            <w:vAlign w:val="bottom"/>
            <w:hideMark/>
          </w:tcPr>
          <w:p w14:paraId="48D0EE12" w14:textId="725CD88C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Embryo mix-up and loss</w:t>
            </w:r>
          </w:p>
        </w:tc>
        <w:tc>
          <w:tcPr>
            <w:tcW w:w="1400" w:type="dxa"/>
            <w:vAlign w:val="bottom"/>
            <w:hideMark/>
          </w:tcPr>
          <w:p w14:paraId="124A1065" w14:textId="7BC2AFB3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80" w:type="dxa"/>
            <w:vAlign w:val="bottom"/>
            <w:hideMark/>
          </w:tcPr>
          <w:p w14:paraId="3E639CBA" w14:textId="59E237B2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60" w:type="dxa"/>
            <w:vAlign w:val="bottom"/>
            <w:hideMark/>
          </w:tcPr>
          <w:p w14:paraId="0E806197" w14:textId="780D5BB3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00" w:type="dxa"/>
            <w:vAlign w:val="bottom"/>
            <w:hideMark/>
          </w:tcPr>
          <w:p w14:paraId="6E2CA569" w14:textId="64FB09A5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  <w:vAlign w:val="bottom"/>
            <w:hideMark/>
          </w:tcPr>
          <w:p w14:paraId="41D298E4" w14:textId="647E7E81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34,000</w:t>
            </w:r>
          </w:p>
        </w:tc>
      </w:tr>
      <w:tr w:rsidR="00FB5E97" w:rsidRPr="00D323A1" w14:paraId="3BCC2C70" w14:textId="77777777" w:rsidTr="00FB5E97">
        <w:trPr>
          <w:trHeight w:val="326"/>
        </w:trPr>
        <w:tc>
          <w:tcPr>
            <w:tcW w:w="3680" w:type="dxa"/>
            <w:vAlign w:val="bottom"/>
            <w:hideMark/>
          </w:tcPr>
          <w:p w14:paraId="078F3059" w14:textId="0A597FAD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 w:themeColor="dark1"/>
                <w:sz w:val="20"/>
                <w:szCs w:val="20"/>
              </w:rPr>
              <w:t>Embryo mix-up and multiple births</w:t>
            </w:r>
          </w:p>
        </w:tc>
        <w:tc>
          <w:tcPr>
            <w:tcW w:w="1400" w:type="dxa"/>
            <w:vAlign w:val="center"/>
            <w:hideMark/>
          </w:tcPr>
          <w:p w14:paraId="1B3E72C4" w14:textId="2916EB3F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 w:themeColor="dark1"/>
                <w:sz w:val="20"/>
                <w:szCs w:val="20"/>
              </w:rPr>
              <w:t>1</w:t>
            </w:r>
          </w:p>
        </w:tc>
        <w:tc>
          <w:tcPr>
            <w:tcW w:w="1880" w:type="dxa"/>
            <w:vAlign w:val="center"/>
            <w:hideMark/>
          </w:tcPr>
          <w:p w14:paraId="45C59807" w14:textId="430EC983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 w:themeColor="dark1"/>
                <w:sz w:val="20"/>
                <w:szCs w:val="20"/>
              </w:rPr>
              <w:t>3</w:t>
            </w:r>
          </w:p>
        </w:tc>
        <w:tc>
          <w:tcPr>
            <w:tcW w:w="3160" w:type="dxa"/>
            <w:vAlign w:val="center"/>
            <w:hideMark/>
          </w:tcPr>
          <w:p w14:paraId="486621AE" w14:textId="50270DE4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 w:themeColor="dark1"/>
                <w:sz w:val="20"/>
                <w:szCs w:val="20"/>
              </w:rPr>
              <w:t>2</w:t>
            </w:r>
          </w:p>
        </w:tc>
        <w:tc>
          <w:tcPr>
            <w:tcW w:w="1500" w:type="dxa"/>
            <w:vAlign w:val="center"/>
            <w:hideMark/>
          </w:tcPr>
          <w:p w14:paraId="1126E196" w14:textId="6D400D5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 w:themeColor="dark1"/>
                <w:sz w:val="20"/>
                <w:szCs w:val="20"/>
              </w:rPr>
              <w:t>1</w:t>
            </w:r>
          </w:p>
        </w:tc>
        <w:tc>
          <w:tcPr>
            <w:tcW w:w="1800" w:type="dxa"/>
            <w:vAlign w:val="center"/>
            <w:hideMark/>
          </w:tcPr>
          <w:p w14:paraId="1BA8F503" w14:textId="13CC1D1B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 w:themeColor="dark1"/>
                <w:sz w:val="20"/>
                <w:szCs w:val="20"/>
              </w:rPr>
              <w:t>77,000</w:t>
            </w:r>
          </w:p>
        </w:tc>
      </w:tr>
      <w:tr w:rsidR="00FB5E97" w:rsidRPr="00D323A1" w14:paraId="5260134D" w14:textId="77777777" w:rsidTr="00FB5E97">
        <w:trPr>
          <w:trHeight w:val="326"/>
        </w:trPr>
        <w:tc>
          <w:tcPr>
            <w:tcW w:w="3680" w:type="dxa"/>
            <w:vAlign w:val="bottom"/>
            <w:hideMark/>
          </w:tcPr>
          <w:p w14:paraId="22D18EF2" w14:textId="4DBCB879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Sperm loss</w:t>
            </w:r>
          </w:p>
        </w:tc>
        <w:tc>
          <w:tcPr>
            <w:tcW w:w="1400" w:type="dxa"/>
            <w:vAlign w:val="center"/>
            <w:hideMark/>
          </w:tcPr>
          <w:p w14:paraId="5C658D9D" w14:textId="354298CE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80" w:type="dxa"/>
            <w:vAlign w:val="center"/>
            <w:hideMark/>
          </w:tcPr>
          <w:p w14:paraId="3EF6A69D" w14:textId="5B2D4AC5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60" w:type="dxa"/>
            <w:vAlign w:val="center"/>
            <w:hideMark/>
          </w:tcPr>
          <w:p w14:paraId="1762A210" w14:textId="7F112CDB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00" w:type="dxa"/>
            <w:vAlign w:val="center"/>
            <w:hideMark/>
          </w:tcPr>
          <w:p w14:paraId="3DF00F29" w14:textId="0DA4456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00" w:type="dxa"/>
            <w:vAlign w:val="center"/>
            <w:hideMark/>
          </w:tcPr>
          <w:p w14:paraId="3D827F72" w14:textId="177E9F77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FB5E97" w:rsidRPr="00D323A1" w14:paraId="65CF30A9" w14:textId="77777777" w:rsidTr="00E228B9">
        <w:trPr>
          <w:trHeight w:val="326"/>
        </w:trPr>
        <w:tc>
          <w:tcPr>
            <w:tcW w:w="3680" w:type="dxa"/>
            <w:vAlign w:val="bottom"/>
            <w:hideMark/>
          </w:tcPr>
          <w:p w14:paraId="4AD15779" w14:textId="0BD5B516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Sperm mix-up</w:t>
            </w:r>
          </w:p>
        </w:tc>
        <w:tc>
          <w:tcPr>
            <w:tcW w:w="1400" w:type="dxa"/>
            <w:vAlign w:val="bottom"/>
            <w:hideMark/>
          </w:tcPr>
          <w:p w14:paraId="5C15A960" w14:textId="6B659693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80" w:type="dxa"/>
            <w:vAlign w:val="bottom"/>
            <w:hideMark/>
          </w:tcPr>
          <w:p w14:paraId="460FC1B5" w14:textId="64D02F6B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60" w:type="dxa"/>
            <w:vAlign w:val="bottom"/>
            <w:hideMark/>
          </w:tcPr>
          <w:p w14:paraId="658723EE" w14:textId="2BC9DCBA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500" w:type="dxa"/>
            <w:vAlign w:val="bottom"/>
            <w:hideMark/>
          </w:tcPr>
          <w:p w14:paraId="0C7A3FE0" w14:textId="0F6D3429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00" w:type="dxa"/>
            <w:vAlign w:val="bottom"/>
            <w:hideMark/>
          </w:tcPr>
          <w:p w14:paraId="48F122C1" w14:textId="4381AD11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419,538</w:t>
            </w:r>
          </w:p>
        </w:tc>
      </w:tr>
      <w:tr w:rsidR="00FB5E97" w:rsidRPr="00D323A1" w14:paraId="45E8ABB1" w14:textId="77777777" w:rsidTr="00231189">
        <w:trPr>
          <w:trHeight w:val="300"/>
        </w:trPr>
        <w:tc>
          <w:tcPr>
            <w:tcW w:w="3680" w:type="dxa"/>
            <w:shd w:val="clear" w:color="auto" w:fill="156082" w:themeFill="accent1"/>
            <w:vAlign w:val="center"/>
            <w:hideMark/>
          </w:tcPr>
          <w:p w14:paraId="52AE39FC" w14:textId="077063DB" w:rsidR="00FB5E97" w:rsidRPr="00D323A1" w:rsidRDefault="00FB5E97" w:rsidP="00FB5E97">
            <w:pPr>
              <w:spacing w:line="278" w:lineRule="auto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Grand Total</w:t>
            </w:r>
          </w:p>
        </w:tc>
        <w:tc>
          <w:tcPr>
            <w:tcW w:w="1400" w:type="dxa"/>
            <w:shd w:val="clear" w:color="auto" w:fill="156082" w:themeFill="accent1"/>
            <w:vAlign w:val="center"/>
            <w:hideMark/>
          </w:tcPr>
          <w:p w14:paraId="00F348E0" w14:textId="69DDF49C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31</w:t>
            </w:r>
          </w:p>
        </w:tc>
        <w:tc>
          <w:tcPr>
            <w:tcW w:w="1880" w:type="dxa"/>
            <w:shd w:val="clear" w:color="auto" w:fill="156082" w:themeFill="accent1"/>
            <w:vAlign w:val="center"/>
            <w:hideMark/>
          </w:tcPr>
          <w:p w14:paraId="103F6210" w14:textId="665E536C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62</w:t>
            </w:r>
          </w:p>
        </w:tc>
        <w:tc>
          <w:tcPr>
            <w:tcW w:w="3160" w:type="dxa"/>
            <w:shd w:val="clear" w:color="auto" w:fill="156082" w:themeFill="accent1"/>
            <w:vAlign w:val="center"/>
            <w:hideMark/>
          </w:tcPr>
          <w:p w14:paraId="6AA1CB7D" w14:textId="39EB30A8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40</w:t>
            </w:r>
          </w:p>
        </w:tc>
        <w:tc>
          <w:tcPr>
            <w:tcW w:w="1500" w:type="dxa"/>
            <w:shd w:val="clear" w:color="auto" w:fill="156082" w:themeFill="accent1"/>
            <w:vAlign w:val="center"/>
            <w:hideMark/>
          </w:tcPr>
          <w:p w14:paraId="5C087148" w14:textId="07FB4633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28</w:t>
            </w:r>
          </w:p>
        </w:tc>
        <w:tc>
          <w:tcPr>
            <w:tcW w:w="1800" w:type="dxa"/>
            <w:shd w:val="clear" w:color="auto" w:fill="156082" w:themeFill="accent1"/>
            <w:vAlign w:val="center"/>
            <w:hideMark/>
          </w:tcPr>
          <w:p w14:paraId="4AEECAD8" w14:textId="74E0E3E8" w:rsidR="00FB5E97" w:rsidRPr="00D323A1" w:rsidRDefault="00FB5E97" w:rsidP="00FB5E97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673,353</w:t>
            </w:r>
          </w:p>
        </w:tc>
      </w:tr>
    </w:tbl>
    <w:p w14:paraId="18F77A1A" w14:textId="77777777" w:rsidR="00FB5E97" w:rsidRDefault="00FB5E97" w:rsidP="00FB5E97">
      <w:pPr>
        <w:rPr>
          <w:b/>
          <w:bCs/>
          <w:sz w:val="28"/>
          <w:szCs w:val="28"/>
        </w:rPr>
      </w:pPr>
    </w:p>
    <w:p w14:paraId="54617D9E" w14:textId="47F8190B" w:rsidR="00FB5E97" w:rsidRPr="005D4D49" w:rsidRDefault="00FB5E97" w:rsidP="00FB5E97">
      <w:pPr>
        <w:rPr>
          <w:sz w:val="28"/>
          <w:szCs w:val="28"/>
        </w:rPr>
      </w:pPr>
      <w:r w:rsidRPr="005D4D49">
        <w:rPr>
          <w:b/>
          <w:bCs/>
          <w:sz w:val="28"/>
          <w:szCs w:val="28"/>
        </w:rPr>
        <w:t>Table S</w:t>
      </w:r>
      <w:r>
        <w:rPr>
          <w:b/>
          <w:bCs/>
          <w:sz w:val="28"/>
          <w:szCs w:val="28"/>
        </w:rPr>
        <w:t>5</w:t>
      </w:r>
      <w:r w:rsidRPr="005D4D49">
        <w:rPr>
          <w:b/>
          <w:bCs/>
          <w:sz w:val="28"/>
          <w:szCs w:val="28"/>
        </w:rPr>
        <w:t>.</w:t>
      </w:r>
      <w:r w:rsidRPr="005D4D49">
        <w:rPr>
          <w:sz w:val="28"/>
          <w:szCs w:val="28"/>
        </w:rPr>
        <w:t xml:space="preserve"> Incidents at </w:t>
      </w:r>
      <w:r>
        <w:rPr>
          <w:sz w:val="28"/>
          <w:szCs w:val="28"/>
        </w:rPr>
        <w:t>international</w:t>
      </w:r>
      <w:r w:rsidRPr="005D4D49">
        <w:rPr>
          <w:sz w:val="28"/>
          <w:szCs w:val="28"/>
        </w:rPr>
        <w:t xml:space="preserve"> clinics</w:t>
      </w:r>
      <w:r>
        <w:rPr>
          <w:sz w:val="28"/>
          <w:szCs w:val="28"/>
        </w:rPr>
        <w:t>,</w:t>
      </w:r>
      <w:r w:rsidRPr="005D4D49">
        <w:rPr>
          <w:sz w:val="28"/>
          <w:szCs w:val="28"/>
        </w:rPr>
        <w:t xml:space="preserve"> </w:t>
      </w:r>
      <w:r>
        <w:rPr>
          <w:sz w:val="28"/>
          <w:szCs w:val="28"/>
        </w:rPr>
        <w:t>involving only</w:t>
      </w:r>
      <w:r w:rsidRPr="005D4D49">
        <w:rPr>
          <w:sz w:val="28"/>
          <w:szCs w:val="28"/>
        </w:rPr>
        <w:t xml:space="preserve"> large-scale storage, tank, and alarm </w:t>
      </w:r>
      <w:proofErr w:type="gramStart"/>
      <w:r w:rsidRPr="005D4D49">
        <w:rPr>
          <w:sz w:val="28"/>
          <w:szCs w:val="28"/>
        </w:rPr>
        <w:t>failures</w:t>
      </w:r>
      <w:proofErr w:type="gramEnd"/>
    </w:p>
    <w:tbl>
      <w:tblPr>
        <w:tblStyle w:val="TableGrid"/>
        <w:tblW w:w="13420" w:type="dxa"/>
        <w:tblLook w:val="0600" w:firstRow="0" w:lastRow="0" w:firstColumn="0" w:lastColumn="0" w:noHBand="1" w:noVBand="1"/>
      </w:tblPr>
      <w:tblGrid>
        <w:gridCol w:w="3680"/>
        <w:gridCol w:w="1400"/>
        <w:gridCol w:w="1880"/>
        <w:gridCol w:w="3160"/>
        <w:gridCol w:w="1500"/>
        <w:gridCol w:w="1800"/>
      </w:tblGrid>
      <w:tr w:rsidR="00FB5E97" w:rsidRPr="00D323A1" w14:paraId="19AC14AF" w14:textId="77777777" w:rsidTr="00231189">
        <w:trPr>
          <w:trHeight w:val="985"/>
        </w:trPr>
        <w:tc>
          <w:tcPr>
            <w:tcW w:w="3680" w:type="dxa"/>
            <w:shd w:val="clear" w:color="auto" w:fill="156082" w:themeFill="accent1"/>
            <w:vAlign w:val="center"/>
            <w:hideMark/>
          </w:tcPr>
          <w:p w14:paraId="3B1CE79F" w14:textId="77777777" w:rsidR="00FB5E97" w:rsidRPr="00D323A1" w:rsidRDefault="00FB5E97" w:rsidP="00231189">
            <w:pPr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Types of Error</w:t>
            </w:r>
          </w:p>
        </w:tc>
        <w:tc>
          <w:tcPr>
            <w:tcW w:w="1400" w:type="dxa"/>
            <w:shd w:val="clear" w:color="auto" w:fill="156082" w:themeFill="accent1"/>
            <w:vAlign w:val="center"/>
            <w:hideMark/>
          </w:tcPr>
          <w:p w14:paraId="5EEE94B4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Incidents</w:t>
            </w:r>
          </w:p>
        </w:tc>
        <w:tc>
          <w:tcPr>
            <w:tcW w:w="1880" w:type="dxa"/>
            <w:shd w:val="clear" w:color="auto" w:fill="156082" w:themeFill="accent1"/>
            <w:vAlign w:val="center"/>
            <w:hideMark/>
          </w:tcPr>
          <w:p w14:paraId="01CBA459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Affected People</w:t>
            </w:r>
          </w:p>
        </w:tc>
        <w:tc>
          <w:tcPr>
            <w:tcW w:w="3160" w:type="dxa"/>
            <w:shd w:val="clear" w:color="auto" w:fill="156082" w:themeFill="accent1"/>
            <w:vAlign w:val="center"/>
            <w:hideMark/>
          </w:tcPr>
          <w:p w14:paraId="7C6C8D78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# of Swapped, Lost, Damaged, or Destroyed Embryos and Gametes</w:t>
            </w:r>
          </w:p>
        </w:tc>
        <w:tc>
          <w:tcPr>
            <w:tcW w:w="1500" w:type="dxa"/>
            <w:shd w:val="clear" w:color="auto" w:fill="156082" w:themeFill="accent1"/>
            <w:vAlign w:val="center"/>
            <w:hideMark/>
          </w:tcPr>
          <w:p w14:paraId="6B7C3C10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Lawsuits Filed</w:t>
            </w:r>
          </w:p>
        </w:tc>
        <w:tc>
          <w:tcPr>
            <w:tcW w:w="1800" w:type="dxa"/>
            <w:shd w:val="clear" w:color="auto" w:fill="156082" w:themeFill="accent1"/>
            <w:vAlign w:val="center"/>
            <w:hideMark/>
          </w:tcPr>
          <w:p w14:paraId="18193251" w14:textId="77777777" w:rsidR="00FB5E97" w:rsidRPr="00D323A1" w:rsidRDefault="00FB5E97" w:rsidP="00231189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D323A1">
              <w:rPr>
                <w:rFonts w:ascii="Calibri" w:hAnsi="Calibri" w:cs="Calibri"/>
                <w:b/>
                <w:bCs/>
                <w:color w:val="FFFFFF" w:themeColor="background1"/>
              </w:rPr>
              <w:t>Monetary Damages, USD</w:t>
            </w:r>
          </w:p>
        </w:tc>
      </w:tr>
      <w:tr w:rsidR="00CE507E" w:rsidRPr="00D323A1" w14:paraId="6A9EB46C" w14:textId="77777777" w:rsidTr="00231189">
        <w:trPr>
          <w:trHeight w:val="409"/>
        </w:trPr>
        <w:tc>
          <w:tcPr>
            <w:tcW w:w="3680" w:type="dxa"/>
            <w:vAlign w:val="bottom"/>
            <w:hideMark/>
          </w:tcPr>
          <w:p w14:paraId="79A24D72" w14:textId="3DB14016" w:rsidR="00CE507E" w:rsidRPr="00CE507E" w:rsidRDefault="00CE507E" w:rsidP="00CE507E">
            <w:pPr>
              <w:spacing w:line="278" w:lineRule="auto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Embryo loss and tank failure</w:t>
            </w:r>
          </w:p>
        </w:tc>
        <w:tc>
          <w:tcPr>
            <w:tcW w:w="1400" w:type="dxa"/>
            <w:vAlign w:val="bottom"/>
            <w:hideMark/>
          </w:tcPr>
          <w:p w14:paraId="62820061" w14:textId="630A4181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80" w:type="dxa"/>
            <w:vAlign w:val="bottom"/>
            <w:hideMark/>
          </w:tcPr>
          <w:p w14:paraId="30556DB8" w14:textId="13FB046F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160" w:type="dxa"/>
            <w:vAlign w:val="bottom"/>
            <w:hideMark/>
          </w:tcPr>
          <w:p w14:paraId="585EF592" w14:textId="4BEC011F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500" w:type="dxa"/>
            <w:vAlign w:val="bottom"/>
            <w:hideMark/>
          </w:tcPr>
          <w:p w14:paraId="4DFFD80D" w14:textId="20D9C86C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00" w:type="dxa"/>
            <w:vAlign w:val="bottom"/>
            <w:hideMark/>
          </w:tcPr>
          <w:p w14:paraId="6B1047C8" w14:textId="0C19FFCC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174,000</w:t>
            </w:r>
          </w:p>
        </w:tc>
      </w:tr>
      <w:tr w:rsidR="00CE507E" w:rsidRPr="00D323A1" w14:paraId="4771768B" w14:textId="77777777" w:rsidTr="00231189">
        <w:trPr>
          <w:trHeight w:val="326"/>
        </w:trPr>
        <w:tc>
          <w:tcPr>
            <w:tcW w:w="3680" w:type="dxa"/>
            <w:vAlign w:val="bottom"/>
            <w:hideMark/>
          </w:tcPr>
          <w:p w14:paraId="657C7B4F" w14:textId="28BEA913" w:rsidR="00CE507E" w:rsidRPr="00CE507E" w:rsidRDefault="00CE507E" w:rsidP="00CE507E">
            <w:pPr>
              <w:spacing w:line="278" w:lineRule="auto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Specimen loss and tank failure</w:t>
            </w:r>
          </w:p>
        </w:tc>
        <w:tc>
          <w:tcPr>
            <w:tcW w:w="1400" w:type="dxa"/>
            <w:vAlign w:val="bottom"/>
            <w:hideMark/>
          </w:tcPr>
          <w:p w14:paraId="73936B00" w14:textId="187F0B34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80" w:type="dxa"/>
            <w:vAlign w:val="bottom"/>
            <w:hideMark/>
          </w:tcPr>
          <w:p w14:paraId="797CCF04" w14:textId="38EE4782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160" w:type="dxa"/>
            <w:vAlign w:val="bottom"/>
            <w:hideMark/>
          </w:tcPr>
          <w:p w14:paraId="441EBB92" w14:textId="5A62AD09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1500" w:type="dxa"/>
            <w:vAlign w:val="bottom"/>
            <w:hideMark/>
          </w:tcPr>
          <w:p w14:paraId="6A0EB843" w14:textId="6F20DE4A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00" w:type="dxa"/>
            <w:vAlign w:val="bottom"/>
            <w:hideMark/>
          </w:tcPr>
          <w:p w14:paraId="51BFD594" w14:textId="2B341AA8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0</w:t>
            </w:r>
          </w:p>
        </w:tc>
      </w:tr>
      <w:tr w:rsidR="00CE507E" w:rsidRPr="00D323A1" w14:paraId="5F693AD1" w14:textId="77777777" w:rsidTr="00231189">
        <w:trPr>
          <w:trHeight w:val="326"/>
        </w:trPr>
        <w:tc>
          <w:tcPr>
            <w:tcW w:w="3680" w:type="dxa"/>
            <w:vAlign w:val="bottom"/>
            <w:hideMark/>
          </w:tcPr>
          <w:p w14:paraId="66DD7BEC" w14:textId="0A0CD26F" w:rsidR="00CE507E" w:rsidRPr="00CE507E" w:rsidRDefault="00CE507E" w:rsidP="00CE507E">
            <w:pPr>
              <w:spacing w:line="278" w:lineRule="auto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Sperm loss and tank failure</w:t>
            </w:r>
          </w:p>
        </w:tc>
        <w:tc>
          <w:tcPr>
            <w:tcW w:w="1400" w:type="dxa"/>
            <w:vAlign w:val="bottom"/>
            <w:hideMark/>
          </w:tcPr>
          <w:p w14:paraId="59E80D3C" w14:textId="583EB0A3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80" w:type="dxa"/>
            <w:vAlign w:val="bottom"/>
            <w:hideMark/>
          </w:tcPr>
          <w:p w14:paraId="3650A458" w14:textId="60A80D21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3160" w:type="dxa"/>
            <w:vAlign w:val="bottom"/>
            <w:hideMark/>
          </w:tcPr>
          <w:p w14:paraId="4EBD8CE0" w14:textId="3DF74330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1500" w:type="dxa"/>
            <w:vAlign w:val="bottom"/>
            <w:hideMark/>
          </w:tcPr>
          <w:p w14:paraId="58D23D19" w14:textId="1A379F81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  <w:vAlign w:val="bottom"/>
            <w:hideMark/>
          </w:tcPr>
          <w:p w14:paraId="147ECC1D" w14:textId="7FC1C5D7" w:rsidR="00CE507E" w:rsidRPr="00CE507E" w:rsidRDefault="00CE507E" w:rsidP="00CE507E">
            <w:pPr>
              <w:spacing w:line="278" w:lineRule="auto"/>
              <w:jc w:val="center"/>
              <w:rPr>
                <w:rFonts w:ascii="Calibri" w:hAnsi="Calibri" w:cs="Calibri"/>
              </w:rPr>
            </w:pPr>
            <w:r w:rsidRPr="00CE507E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6,200,000</w:t>
            </w:r>
          </w:p>
        </w:tc>
      </w:tr>
      <w:tr w:rsidR="00CE507E" w:rsidRPr="00D323A1" w14:paraId="55A716BC" w14:textId="77777777" w:rsidTr="00231189">
        <w:trPr>
          <w:trHeight w:val="300"/>
        </w:trPr>
        <w:tc>
          <w:tcPr>
            <w:tcW w:w="3680" w:type="dxa"/>
            <w:shd w:val="clear" w:color="auto" w:fill="156082" w:themeFill="accent1"/>
            <w:vAlign w:val="center"/>
            <w:hideMark/>
          </w:tcPr>
          <w:p w14:paraId="7633E609" w14:textId="77777777" w:rsidR="00CE507E" w:rsidRPr="00D323A1" w:rsidRDefault="00CE507E" w:rsidP="00CE507E">
            <w:pPr>
              <w:spacing w:line="278" w:lineRule="auto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eastAsia="Poppins" w:hAnsi="Poppins" w:cs="Poppins"/>
                <w:b/>
                <w:bCs/>
                <w:color w:val="FFFFFF" w:themeColor="light1"/>
                <w:sz w:val="22"/>
                <w:szCs w:val="22"/>
              </w:rPr>
              <w:t>Grand Total</w:t>
            </w:r>
          </w:p>
        </w:tc>
        <w:tc>
          <w:tcPr>
            <w:tcW w:w="1400" w:type="dxa"/>
            <w:shd w:val="clear" w:color="auto" w:fill="156082" w:themeFill="accent1"/>
            <w:vAlign w:val="center"/>
            <w:hideMark/>
          </w:tcPr>
          <w:p w14:paraId="400CDB2F" w14:textId="41AB355B" w:rsidR="00CE507E" w:rsidRPr="00D323A1" w:rsidRDefault="00CE507E" w:rsidP="00CE507E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hAnsi="Poppins" w:cs="Poppins"/>
                <w:b/>
                <w:bCs/>
                <w:color w:val="FFFFFF"/>
                <w:sz w:val="22"/>
                <w:szCs w:val="22"/>
              </w:rPr>
              <w:t>6</w:t>
            </w:r>
          </w:p>
        </w:tc>
        <w:tc>
          <w:tcPr>
            <w:tcW w:w="1880" w:type="dxa"/>
            <w:shd w:val="clear" w:color="auto" w:fill="156082" w:themeFill="accent1"/>
            <w:vAlign w:val="center"/>
            <w:hideMark/>
          </w:tcPr>
          <w:p w14:paraId="484173EA" w14:textId="613A23F1" w:rsidR="00CE507E" w:rsidRPr="00D323A1" w:rsidRDefault="00CE507E" w:rsidP="00CE507E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hAnsi="Poppins" w:cs="Poppins"/>
                <w:b/>
                <w:bCs/>
                <w:color w:val="FFFFFF"/>
                <w:sz w:val="22"/>
                <w:szCs w:val="22"/>
              </w:rPr>
              <w:t>461</w:t>
            </w:r>
          </w:p>
        </w:tc>
        <w:tc>
          <w:tcPr>
            <w:tcW w:w="3160" w:type="dxa"/>
            <w:shd w:val="clear" w:color="auto" w:fill="156082" w:themeFill="accent1"/>
            <w:vAlign w:val="center"/>
            <w:hideMark/>
          </w:tcPr>
          <w:p w14:paraId="1208A9AF" w14:textId="2419B551" w:rsidR="00CE507E" w:rsidRPr="00D323A1" w:rsidRDefault="00CE507E" w:rsidP="00CE507E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hAnsi="Poppins" w:cs="Poppins"/>
                <w:b/>
                <w:bCs/>
                <w:color w:val="FFFFFF"/>
                <w:sz w:val="22"/>
                <w:szCs w:val="22"/>
              </w:rPr>
              <w:t>695</w:t>
            </w:r>
          </w:p>
        </w:tc>
        <w:tc>
          <w:tcPr>
            <w:tcW w:w="1500" w:type="dxa"/>
            <w:shd w:val="clear" w:color="auto" w:fill="156082" w:themeFill="accent1"/>
            <w:vAlign w:val="center"/>
            <w:hideMark/>
          </w:tcPr>
          <w:p w14:paraId="71625199" w14:textId="01FCDCC2" w:rsidR="00CE507E" w:rsidRPr="00D323A1" w:rsidRDefault="00CE507E" w:rsidP="00CE507E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hAnsi="Poppins" w:cs="Poppins"/>
                <w:b/>
                <w:bCs/>
                <w:color w:val="FFFFFF"/>
                <w:sz w:val="22"/>
                <w:szCs w:val="22"/>
              </w:rPr>
              <w:t>4</w:t>
            </w:r>
          </w:p>
        </w:tc>
        <w:tc>
          <w:tcPr>
            <w:tcW w:w="1800" w:type="dxa"/>
            <w:shd w:val="clear" w:color="auto" w:fill="156082" w:themeFill="accent1"/>
            <w:vAlign w:val="center"/>
            <w:hideMark/>
          </w:tcPr>
          <w:p w14:paraId="63E14F2B" w14:textId="55BF6160" w:rsidR="00CE507E" w:rsidRPr="00D323A1" w:rsidRDefault="00CE507E" w:rsidP="00CE507E">
            <w:pPr>
              <w:spacing w:line="278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Poppins" w:hAnsi="Poppins" w:cs="Poppins"/>
                <w:b/>
                <w:bCs/>
                <w:color w:val="FFFFFF"/>
                <w:sz w:val="22"/>
                <w:szCs w:val="22"/>
              </w:rPr>
              <w:t>6,374,000</w:t>
            </w:r>
          </w:p>
        </w:tc>
      </w:tr>
    </w:tbl>
    <w:p w14:paraId="0A0F7C5F" w14:textId="77777777" w:rsidR="00FB5E97" w:rsidRDefault="00FB5E97" w:rsidP="00FB5E97">
      <w:pPr>
        <w:spacing w:before="240"/>
      </w:pPr>
    </w:p>
    <w:p w14:paraId="4C93B78A" w14:textId="77777777" w:rsidR="00FB5E97" w:rsidRDefault="00FB5E97" w:rsidP="00FB5E97">
      <w:pPr>
        <w:spacing w:before="240"/>
      </w:pPr>
    </w:p>
    <w:p w14:paraId="2FEE2570" w14:textId="77777777" w:rsidR="00FB5E97" w:rsidRDefault="00FB5E97" w:rsidP="005D4D49">
      <w:pPr>
        <w:spacing w:before="240"/>
      </w:pPr>
    </w:p>
    <w:sectPr w:rsidR="00FB5E97" w:rsidSect="00094007">
      <w:pgSz w:w="15840" w:h="12220" w:orient="landscape"/>
      <w:pgMar w:top="900" w:right="1440" w:bottom="6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3A1"/>
    <w:rsid w:val="00094007"/>
    <w:rsid w:val="0018769F"/>
    <w:rsid w:val="005D4D49"/>
    <w:rsid w:val="007F6322"/>
    <w:rsid w:val="00B66B2A"/>
    <w:rsid w:val="00CE507E"/>
    <w:rsid w:val="00D323A1"/>
    <w:rsid w:val="00FB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B91D72"/>
  <w15:chartTrackingRefBased/>
  <w15:docId w15:val="{CF07FCF6-49B3-5A49-A1BF-C52820B3C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23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23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23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23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23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23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23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23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23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23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23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23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23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23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23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23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23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23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23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23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23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23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23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23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23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23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23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23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23A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323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33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Anar Murphy</dc:creator>
  <cp:keywords/>
  <dc:description/>
  <cp:lastModifiedBy>Anar Murphy</cp:lastModifiedBy>
  <cp:revision>2</cp:revision>
  <dcterms:created xsi:type="dcterms:W3CDTF">2024-04-14T22:26:00Z</dcterms:created>
  <dcterms:modified xsi:type="dcterms:W3CDTF">2024-04-14T22:26:00Z</dcterms:modified>
</cp:coreProperties>
</file>